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730" w:rsidRPr="00E03FB6" w:rsidRDefault="000C62D5">
      <w:pPr>
        <w:jc w:val="center"/>
        <w:rPr>
          <w:rFonts w:ascii="方正小标宋简体" w:eastAsia="方正小标宋简体" w:hAnsi="仿宋" w:cs="仿宋_GB2312"/>
          <w:sz w:val="36"/>
          <w:szCs w:val="36"/>
        </w:rPr>
      </w:pPr>
      <w:r w:rsidRPr="00E03FB6">
        <w:rPr>
          <w:rFonts w:ascii="方正小标宋简体" w:eastAsia="方正小标宋简体" w:hAnsi="仿宋" w:cs="仿宋_GB2312" w:hint="eastAsia"/>
          <w:sz w:val="36"/>
          <w:szCs w:val="36"/>
        </w:rPr>
        <w:t>湖北第二师范学院</w:t>
      </w:r>
      <w:r w:rsidR="00E03FB6" w:rsidRPr="00E03FB6">
        <w:rPr>
          <w:rFonts w:ascii="方正小标宋简体" w:eastAsia="方正小标宋简体" w:hAnsi="仿宋" w:cs="仿宋_GB2312" w:hint="eastAsia"/>
          <w:sz w:val="36"/>
          <w:szCs w:val="36"/>
        </w:rPr>
        <w:br/>
      </w:r>
      <w:r w:rsidRPr="00E03FB6">
        <w:rPr>
          <w:rFonts w:ascii="方正小标宋简体" w:eastAsia="方正小标宋简体" w:hAnsi="仿宋" w:cs="仿宋_GB2312" w:hint="eastAsia"/>
          <w:sz w:val="36"/>
          <w:szCs w:val="36"/>
        </w:rPr>
        <w:t>科研平台建设项目管理办法（试行）</w:t>
      </w:r>
    </w:p>
    <w:p w:rsidR="004C6730" w:rsidRDefault="004C6730">
      <w:pPr>
        <w:rPr>
          <w:rFonts w:ascii="仿宋" w:eastAsia="仿宋" w:hAnsi="仿宋" w:cs="仿宋_GB2312"/>
        </w:rPr>
      </w:pPr>
    </w:p>
    <w:p w:rsidR="001068CB" w:rsidRPr="001068CB" w:rsidRDefault="000C62D5" w:rsidP="001068CB">
      <w:pPr>
        <w:numPr>
          <w:ilvl w:val="0"/>
          <w:numId w:val="1"/>
        </w:numPr>
        <w:jc w:val="center"/>
        <w:rPr>
          <w:rFonts w:ascii="仿宋" w:eastAsia="仿宋" w:hAnsi="仿宋" w:cs="仿宋_GB2312"/>
          <w:b/>
          <w:bCs/>
          <w:sz w:val="32"/>
          <w:szCs w:val="32"/>
        </w:rPr>
      </w:pPr>
      <w:r w:rsidRPr="00E03FB6">
        <w:rPr>
          <w:rFonts w:ascii="仿宋" w:eastAsia="仿宋" w:hAnsi="仿宋" w:cs="仿宋_GB2312" w:hint="eastAsia"/>
          <w:b/>
          <w:bCs/>
          <w:sz w:val="32"/>
          <w:szCs w:val="32"/>
        </w:rPr>
        <w:t>总 则</w:t>
      </w:r>
      <w:bookmarkStart w:id="0" w:name="_GoBack"/>
      <w:bookmarkEnd w:id="0"/>
    </w:p>
    <w:p w:rsidR="004C6730" w:rsidRPr="00E03FB6" w:rsidRDefault="001B7F30" w:rsidP="001068CB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</w:t>
      </w:r>
      <w:r w:rsidR="001068CB">
        <w:rPr>
          <w:rFonts w:ascii="仿宋" w:eastAsia="仿宋" w:hAnsi="仿宋" w:cs="仿宋_GB2312" w:hint="eastAsia"/>
          <w:sz w:val="32"/>
          <w:szCs w:val="32"/>
        </w:rPr>
        <w:t xml:space="preserve">第一条  </w:t>
      </w:r>
      <w:r w:rsidR="000C62D5" w:rsidRPr="00E03FB6">
        <w:rPr>
          <w:rFonts w:ascii="仿宋" w:eastAsia="仿宋" w:hAnsi="仿宋" w:cs="仿宋_GB2312" w:hint="eastAsia"/>
          <w:sz w:val="32"/>
          <w:szCs w:val="32"/>
        </w:rPr>
        <w:t>为了加强科研平台</w:t>
      </w:r>
      <w:r w:rsidR="00E03FB6">
        <w:rPr>
          <w:rFonts w:ascii="仿宋" w:eastAsia="仿宋" w:hAnsi="仿宋" w:cs="仿宋_GB2312" w:hint="eastAsia"/>
          <w:sz w:val="32"/>
          <w:szCs w:val="32"/>
        </w:rPr>
        <w:t>建设项目管理，规范科研平台建设项目管理，促进科研平台建设和人才培养，根据</w:t>
      </w:r>
      <w:r w:rsidR="000C62D5" w:rsidRPr="00E03FB6">
        <w:rPr>
          <w:rFonts w:ascii="仿宋" w:eastAsia="仿宋" w:hAnsi="仿宋" w:cs="仿宋_GB2312" w:hint="eastAsia"/>
          <w:sz w:val="32"/>
          <w:szCs w:val="32"/>
        </w:rPr>
        <w:t>《湖北第二师范学院</w:t>
      </w:r>
      <w:r w:rsidR="00E03FB6">
        <w:rPr>
          <w:rFonts w:ascii="仿宋" w:eastAsia="仿宋" w:hAnsi="仿宋" w:cs="仿宋_GB2312" w:hint="eastAsia"/>
          <w:sz w:val="32"/>
          <w:szCs w:val="32"/>
        </w:rPr>
        <w:t>关于印发&lt;</w:t>
      </w:r>
      <w:r w:rsidR="000C62D5" w:rsidRPr="00E03FB6">
        <w:rPr>
          <w:rFonts w:ascii="仿宋" w:eastAsia="仿宋" w:hAnsi="仿宋" w:cs="仿宋_GB2312" w:hint="eastAsia"/>
          <w:sz w:val="32"/>
          <w:szCs w:val="32"/>
        </w:rPr>
        <w:t>项目库建设与管理办法（试行）</w:t>
      </w:r>
      <w:r w:rsidR="00E03FB6">
        <w:rPr>
          <w:rFonts w:ascii="仿宋" w:eastAsia="仿宋" w:hAnsi="仿宋" w:cs="仿宋_GB2312" w:hint="eastAsia"/>
          <w:sz w:val="32"/>
          <w:szCs w:val="32"/>
        </w:rPr>
        <w:t>&gt;的通知</w:t>
      </w:r>
      <w:r w:rsidR="000C62D5" w:rsidRPr="00E03FB6">
        <w:rPr>
          <w:rFonts w:ascii="仿宋" w:eastAsia="仿宋" w:hAnsi="仿宋" w:cs="仿宋_GB2312" w:hint="eastAsia"/>
          <w:sz w:val="32"/>
          <w:szCs w:val="32"/>
        </w:rPr>
        <w:t>》</w:t>
      </w:r>
      <w:r w:rsidR="00E03FB6">
        <w:rPr>
          <w:rFonts w:ascii="仿宋" w:eastAsia="仿宋" w:hAnsi="仿宋" w:cs="仿宋_GB2312" w:hint="eastAsia"/>
          <w:sz w:val="32"/>
          <w:szCs w:val="32"/>
        </w:rPr>
        <w:t>（鄂二师院行发[2020]36号）文件精神</w:t>
      </w:r>
      <w:r w:rsidR="000C62D5" w:rsidRPr="00E03FB6">
        <w:rPr>
          <w:rFonts w:ascii="仿宋" w:eastAsia="仿宋" w:hAnsi="仿宋" w:cs="仿宋_GB2312" w:hint="eastAsia"/>
          <w:sz w:val="32"/>
          <w:szCs w:val="32"/>
        </w:rPr>
        <w:t>，结合实际，特制定本办法。</w:t>
      </w:r>
    </w:p>
    <w:p w:rsidR="004C6730" w:rsidRPr="00E03FB6" w:rsidRDefault="004C6730">
      <w:pPr>
        <w:rPr>
          <w:rFonts w:ascii="仿宋" w:eastAsia="仿宋" w:hAnsi="仿宋" w:cs="仿宋_GB2312"/>
          <w:sz w:val="32"/>
          <w:szCs w:val="32"/>
        </w:rPr>
      </w:pPr>
    </w:p>
    <w:p w:rsidR="004C6730" w:rsidRPr="001068CB" w:rsidRDefault="001B7F3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1068CB" w:rsidRPr="003367B6">
        <w:rPr>
          <w:rFonts w:ascii="仿宋" w:eastAsia="仿宋" w:hAnsi="仿宋" w:hint="eastAsia"/>
          <w:sz w:val="32"/>
          <w:szCs w:val="32"/>
        </w:rPr>
        <w:t xml:space="preserve">第二条 </w:t>
      </w:r>
      <w:r w:rsidR="001068CB">
        <w:rPr>
          <w:rFonts w:ascii="仿宋" w:eastAsia="仿宋" w:hAnsi="仿宋" w:hint="eastAsia"/>
          <w:sz w:val="32"/>
          <w:szCs w:val="32"/>
        </w:rPr>
        <w:t xml:space="preserve">  科研平台</w:t>
      </w:r>
      <w:r w:rsidR="001068CB" w:rsidRPr="003367B6">
        <w:rPr>
          <w:rFonts w:ascii="仿宋" w:eastAsia="仿宋" w:hAnsi="仿宋" w:hint="eastAsia"/>
          <w:sz w:val="32"/>
          <w:szCs w:val="32"/>
        </w:rPr>
        <w:t>包括实验室、工程中心和人文社科</w:t>
      </w:r>
      <w:r w:rsidR="001068CB">
        <w:rPr>
          <w:rFonts w:ascii="仿宋" w:eastAsia="仿宋" w:hAnsi="仿宋" w:hint="eastAsia"/>
          <w:sz w:val="32"/>
          <w:szCs w:val="32"/>
        </w:rPr>
        <w:t>基地</w:t>
      </w:r>
      <w:r w:rsidR="001068CB" w:rsidRPr="003367B6">
        <w:rPr>
          <w:rFonts w:ascii="仿宋" w:eastAsia="仿宋" w:hAnsi="仿宋" w:hint="eastAsia"/>
          <w:sz w:val="32"/>
          <w:szCs w:val="32"/>
        </w:rPr>
        <w:t>等系列，实行分级分类管理。</w:t>
      </w:r>
    </w:p>
    <w:p w:rsidR="004C6730" w:rsidRPr="00E03FB6" w:rsidRDefault="001B7F30" w:rsidP="001068CB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</w:t>
      </w:r>
      <w:r w:rsidR="001068CB">
        <w:rPr>
          <w:rFonts w:ascii="仿宋" w:eastAsia="仿宋" w:hAnsi="仿宋" w:cs="仿宋_GB2312" w:hint="eastAsia"/>
          <w:sz w:val="32"/>
          <w:szCs w:val="32"/>
        </w:rPr>
        <w:t>第三条  科研</w:t>
      </w:r>
      <w:r w:rsidR="000C62D5" w:rsidRPr="00E03FB6">
        <w:rPr>
          <w:rFonts w:ascii="仿宋" w:eastAsia="仿宋" w:hAnsi="仿宋" w:cs="仿宋_GB2312" w:hint="eastAsia"/>
          <w:sz w:val="32"/>
          <w:szCs w:val="32"/>
        </w:rPr>
        <w:t>平台是承载学校科技创新、人才培养、成果产出的重要平台和主阵地，科研平台建设项目的定位：</w:t>
      </w:r>
    </w:p>
    <w:p w:rsidR="004C6730" w:rsidRPr="00E03FB6" w:rsidRDefault="000C62D5" w:rsidP="00E03FB6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E03FB6">
        <w:rPr>
          <w:rFonts w:ascii="仿宋" w:eastAsia="仿宋" w:hAnsi="仿宋" w:cs="仿宋_GB2312" w:hint="eastAsia"/>
          <w:sz w:val="32"/>
          <w:szCs w:val="32"/>
        </w:rPr>
        <w:t>（一）符合学校规范，统一规划、统一投入、统一建设。</w:t>
      </w:r>
    </w:p>
    <w:p w:rsidR="004C6730" w:rsidRPr="00E03FB6" w:rsidRDefault="000C62D5" w:rsidP="00E03FB6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E03FB6">
        <w:rPr>
          <w:rFonts w:ascii="仿宋" w:eastAsia="仿宋" w:hAnsi="仿宋" w:cs="仿宋_GB2312" w:hint="eastAsia"/>
          <w:sz w:val="32"/>
          <w:szCs w:val="32"/>
        </w:rPr>
        <w:t>（二）建设开放共享的研究平台。以承接的项目（课题）为纽带，组织科研团队，使用仪器设备等资源，形成固定人员和流动人员相结合的组成模式。</w:t>
      </w:r>
    </w:p>
    <w:p w:rsidR="004C6730" w:rsidRPr="00E03FB6" w:rsidRDefault="000C62D5" w:rsidP="00E03FB6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E03FB6">
        <w:rPr>
          <w:rFonts w:ascii="仿宋" w:eastAsia="仿宋" w:hAnsi="仿宋" w:cs="仿宋_GB2312" w:hint="eastAsia"/>
          <w:sz w:val="32"/>
          <w:szCs w:val="32"/>
        </w:rPr>
        <w:t>（三）及时更新进展。为科研平台的资源配置起导向作用，为学校宏观科研管理提供决策参考信息。</w:t>
      </w:r>
    </w:p>
    <w:p w:rsidR="004C6730" w:rsidRPr="00E03FB6" w:rsidRDefault="000C62D5" w:rsidP="00E03FB6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E03FB6">
        <w:rPr>
          <w:rFonts w:ascii="仿宋" w:eastAsia="仿宋" w:hAnsi="仿宋" w:cs="仿宋_GB2312" w:hint="eastAsia"/>
          <w:sz w:val="32"/>
          <w:szCs w:val="32"/>
        </w:rPr>
        <w:t>（四）统一管理、分级负责、责任到人，鼓励平台与企业进行联合与合作。</w:t>
      </w:r>
    </w:p>
    <w:p w:rsidR="004C6730" w:rsidRPr="00E03FB6" w:rsidRDefault="004C6730">
      <w:pPr>
        <w:rPr>
          <w:rFonts w:ascii="仿宋" w:eastAsia="仿宋" w:hAnsi="仿宋" w:cs="仿宋_GB2312"/>
          <w:sz w:val="32"/>
          <w:szCs w:val="32"/>
        </w:rPr>
      </w:pPr>
    </w:p>
    <w:p w:rsidR="004C6730" w:rsidRPr="00E03FB6" w:rsidRDefault="000C62D5">
      <w:pPr>
        <w:numPr>
          <w:ilvl w:val="0"/>
          <w:numId w:val="1"/>
        </w:numPr>
        <w:jc w:val="center"/>
        <w:rPr>
          <w:rFonts w:ascii="仿宋" w:eastAsia="仿宋" w:hAnsi="仿宋" w:cs="仿宋_GB2312"/>
          <w:b/>
          <w:bCs/>
          <w:sz w:val="32"/>
          <w:szCs w:val="32"/>
        </w:rPr>
      </w:pPr>
      <w:r w:rsidRPr="00E03FB6">
        <w:rPr>
          <w:rFonts w:ascii="仿宋" w:eastAsia="仿宋" w:hAnsi="仿宋" w:cs="仿宋_GB2312" w:hint="eastAsia"/>
          <w:b/>
          <w:bCs/>
          <w:sz w:val="32"/>
          <w:szCs w:val="32"/>
        </w:rPr>
        <w:lastRenderedPageBreak/>
        <w:t>职责</w:t>
      </w:r>
    </w:p>
    <w:p w:rsidR="001870EB" w:rsidRPr="003367B6" w:rsidRDefault="001B7F30" w:rsidP="001870E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1870EB" w:rsidRPr="003367B6">
        <w:rPr>
          <w:rFonts w:ascii="仿宋" w:eastAsia="仿宋" w:hAnsi="仿宋" w:hint="eastAsia"/>
          <w:sz w:val="32"/>
          <w:szCs w:val="32"/>
        </w:rPr>
        <w:t>第四条 学校是</w:t>
      </w:r>
      <w:r w:rsidR="001870EB">
        <w:rPr>
          <w:rFonts w:ascii="仿宋" w:eastAsia="仿宋" w:hAnsi="仿宋" w:hint="eastAsia"/>
          <w:sz w:val="32"/>
          <w:szCs w:val="32"/>
        </w:rPr>
        <w:t>科研平台</w:t>
      </w:r>
      <w:r w:rsidR="001870EB" w:rsidRPr="003367B6">
        <w:rPr>
          <w:rFonts w:ascii="仿宋" w:eastAsia="仿宋" w:hAnsi="仿宋" w:hint="eastAsia"/>
          <w:sz w:val="32"/>
          <w:szCs w:val="32"/>
        </w:rPr>
        <w:t>建设和运行管理的依托单位，主要职责是：</w:t>
      </w:r>
    </w:p>
    <w:p w:rsidR="001870EB" w:rsidRPr="003367B6" w:rsidRDefault="001870EB" w:rsidP="001870EB">
      <w:pPr>
        <w:rPr>
          <w:rFonts w:ascii="仿宋" w:eastAsia="仿宋" w:hAnsi="仿宋"/>
          <w:sz w:val="32"/>
          <w:szCs w:val="32"/>
        </w:rPr>
      </w:pPr>
      <w:r w:rsidRPr="003367B6">
        <w:rPr>
          <w:rFonts w:ascii="仿宋" w:eastAsia="仿宋" w:hAnsi="仿宋" w:hint="eastAsia"/>
          <w:sz w:val="32"/>
          <w:szCs w:val="32"/>
        </w:rPr>
        <w:t xml:space="preserve">　　（一）制订学校</w:t>
      </w:r>
      <w:r>
        <w:rPr>
          <w:rFonts w:ascii="仿宋" w:eastAsia="仿宋" w:hAnsi="仿宋" w:hint="eastAsia"/>
          <w:sz w:val="32"/>
          <w:szCs w:val="32"/>
        </w:rPr>
        <w:t>科研平台</w:t>
      </w:r>
      <w:r w:rsidRPr="003367B6">
        <w:rPr>
          <w:rFonts w:ascii="仿宋" w:eastAsia="仿宋" w:hAnsi="仿宋" w:hint="eastAsia"/>
          <w:sz w:val="32"/>
          <w:szCs w:val="32"/>
        </w:rPr>
        <w:t>发展总体规划并组织实施，指导</w:t>
      </w:r>
      <w:r>
        <w:rPr>
          <w:rFonts w:ascii="仿宋" w:eastAsia="仿宋" w:hAnsi="仿宋" w:hint="eastAsia"/>
          <w:sz w:val="32"/>
          <w:szCs w:val="32"/>
        </w:rPr>
        <w:t>科研平台</w:t>
      </w:r>
      <w:r w:rsidRPr="003367B6">
        <w:rPr>
          <w:rFonts w:ascii="仿宋" w:eastAsia="仿宋" w:hAnsi="仿宋" w:hint="eastAsia"/>
          <w:sz w:val="32"/>
          <w:szCs w:val="32"/>
        </w:rPr>
        <w:t>的建设和运行管理；</w:t>
      </w:r>
    </w:p>
    <w:p w:rsidR="001870EB" w:rsidRPr="003367B6" w:rsidRDefault="001870EB" w:rsidP="001870EB">
      <w:pPr>
        <w:rPr>
          <w:rFonts w:ascii="仿宋" w:eastAsia="仿宋" w:hAnsi="仿宋"/>
          <w:sz w:val="32"/>
          <w:szCs w:val="32"/>
        </w:rPr>
      </w:pPr>
      <w:r w:rsidRPr="003367B6">
        <w:rPr>
          <w:rFonts w:ascii="仿宋" w:eastAsia="仿宋" w:hAnsi="仿宋" w:hint="eastAsia"/>
          <w:sz w:val="32"/>
          <w:szCs w:val="32"/>
        </w:rPr>
        <w:t xml:space="preserve">　　（二）贯彻有关部门关于</w:t>
      </w:r>
      <w:r>
        <w:rPr>
          <w:rFonts w:ascii="仿宋" w:eastAsia="仿宋" w:hAnsi="仿宋" w:hint="eastAsia"/>
          <w:sz w:val="32"/>
          <w:szCs w:val="32"/>
        </w:rPr>
        <w:t>科研平台</w:t>
      </w:r>
      <w:r w:rsidRPr="003367B6">
        <w:rPr>
          <w:rFonts w:ascii="仿宋" w:eastAsia="仿宋" w:hAnsi="仿宋" w:hint="eastAsia"/>
          <w:sz w:val="32"/>
          <w:szCs w:val="32"/>
        </w:rPr>
        <w:t>建设和运行管理的方针政策；</w:t>
      </w:r>
    </w:p>
    <w:p w:rsidR="001870EB" w:rsidRPr="003367B6" w:rsidRDefault="001870EB" w:rsidP="001870EB">
      <w:pPr>
        <w:rPr>
          <w:rFonts w:ascii="仿宋" w:eastAsia="仿宋" w:hAnsi="仿宋"/>
          <w:sz w:val="32"/>
          <w:szCs w:val="32"/>
        </w:rPr>
      </w:pPr>
      <w:r w:rsidRPr="003367B6">
        <w:rPr>
          <w:rFonts w:ascii="仿宋" w:eastAsia="仿宋" w:hAnsi="仿宋" w:hint="eastAsia"/>
          <w:sz w:val="32"/>
          <w:szCs w:val="32"/>
        </w:rPr>
        <w:t xml:space="preserve">　　（三）依据有关部门的管理规定，结合学校实际情况，制订学校</w:t>
      </w:r>
      <w:r>
        <w:rPr>
          <w:rFonts w:ascii="仿宋" w:eastAsia="仿宋" w:hAnsi="仿宋" w:hint="eastAsia"/>
          <w:sz w:val="32"/>
          <w:szCs w:val="32"/>
        </w:rPr>
        <w:t>科研平台</w:t>
      </w:r>
      <w:r w:rsidRPr="003367B6">
        <w:rPr>
          <w:rFonts w:ascii="仿宋" w:eastAsia="仿宋" w:hAnsi="仿宋" w:hint="eastAsia"/>
          <w:sz w:val="32"/>
          <w:szCs w:val="32"/>
        </w:rPr>
        <w:t>运行管理办法；</w:t>
      </w:r>
    </w:p>
    <w:p w:rsidR="001870EB" w:rsidRPr="003367B6" w:rsidRDefault="001870EB" w:rsidP="001870EB">
      <w:pPr>
        <w:rPr>
          <w:rFonts w:ascii="仿宋" w:eastAsia="仿宋" w:hAnsi="仿宋"/>
          <w:sz w:val="32"/>
          <w:szCs w:val="32"/>
        </w:rPr>
      </w:pPr>
      <w:r w:rsidRPr="003367B6">
        <w:rPr>
          <w:rFonts w:ascii="仿宋" w:eastAsia="仿宋" w:hAnsi="仿宋" w:hint="eastAsia"/>
          <w:sz w:val="32"/>
          <w:szCs w:val="32"/>
        </w:rPr>
        <w:t xml:space="preserve">　　（四）支持</w:t>
      </w:r>
      <w:r>
        <w:rPr>
          <w:rFonts w:ascii="仿宋" w:eastAsia="仿宋" w:hAnsi="仿宋" w:hint="eastAsia"/>
          <w:sz w:val="32"/>
          <w:szCs w:val="32"/>
        </w:rPr>
        <w:t>科研平台</w:t>
      </w:r>
      <w:r w:rsidRPr="003367B6">
        <w:rPr>
          <w:rFonts w:ascii="仿宋" w:eastAsia="仿宋" w:hAnsi="仿宋" w:hint="eastAsia"/>
          <w:sz w:val="32"/>
          <w:szCs w:val="32"/>
        </w:rPr>
        <w:t>建设和运行，并提供条件保障，解决</w:t>
      </w:r>
      <w:r>
        <w:rPr>
          <w:rFonts w:ascii="仿宋" w:eastAsia="仿宋" w:hAnsi="仿宋" w:hint="eastAsia"/>
          <w:sz w:val="32"/>
          <w:szCs w:val="32"/>
        </w:rPr>
        <w:t>科研平台</w:t>
      </w:r>
      <w:r w:rsidRPr="003367B6">
        <w:rPr>
          <w:rFonts w:ascii="仿宋" w:eastAsia="仿宋" w:hAnsi="仿宋" w:hint="eastAsia"/>
          <w:sz w:val="32"/>
          <w:szCs w:val="32"/>
        </w:rPr>
        <w:t>建设和运行发展中的有关问题；</w:t>
      </w:r>
    </w:p>
    <w:p w:rsidR="001870EB" w:rsidRPr="003367B6" w:rsidRDefault="001870EB" w:rsidP="001870EB">
      <w:pPr>
        <w:rPr>
          <w:rFonts w:ascii="仿宋" w:eastAsia="仿宋" w:hAnsi="仿宋"/>
          <w:sz w:val="32"/>
          <w:szCs w:val="32"/>
        </w:rPr>
      </w:pPr>
      <w:r w:rsidRPr="003367B6">
        <w:rPr>
          <w:rFonts w:ascii="仿宋" w:eastAsia="仿宋" w:hAnsi="仿宋" w:hint="eastAsia"/>
          <w:sz w:val="32"/>
          <w:szCs w:val="32"/>
        </w:rPr>
        <w:t xml:space="preserve">　　（五）组织公开招聘和推荐（聘任）</w:t>
      </w:r>
      <w:r>
        <w:rPr>
          <w:rFonts w:ascii="仿宋" w:eastAsia="仿宋" w:hAnsi="仿宋" w:hint="eastAsia"/>
          <w:sz w:val="32"/>
          <w:szCs w:val="32"/>
        </w:rPr>
        <w:t>科研平台</w:t>
      </w:r>
      <w:r w:rsidRPr="003367B6">
        <w:rPr>
          <w:rFonts w:ascii="仿宋" w:eastAsia="仿宋" w:hAnsi="仿宋" w:hint="eastAsia"/>
          <w:sz w:val="32"/>
          <w:szCs w:val="32"/>
        </w:rPr>
        <w:t>主任，推荐（聘任）</w:t>
      </w:r>
      <w:r>
        <w:rPr>
          <w:rFonts w:ascii="仿宋" w:eastAsia="仿宋" w:hAnsi="仿宋" w:hint="eastAsia"/>
          <w:sz w:val="32"/>
          <w:szCs w:val="32"/>
        </w:rPr>
        <w:t>科研平台</w:t>
      </w:r>
      <w:r w:rsidRPr="003367B6">
        <w:rPr>
          <w:rFonts w:ascii="仿宋" w:eastAsia="仿宋" w:hAnsi="仿宋" w:hint="eastAsia"/>
          <w:sz w:val="32"/>
          <w:szCs w:val="32"/>
        </w:rPr>
        <w:t>学术（技术）委员会（以下统称学术委员会）主任，聘任</w:t>
      </w:r>
      <w:r>
        <w:rPr>
          <w:rFonts w:ascii="仿宋" w:eastAsia="仿宋" w:hAnsi="仿宋" w:hint="eastAsia"/>
          <w:sz w:val="32"/>
          <w:szCs w:val="32"/>
        </w:rPr>
        <w:t>科研平台</w:t>
      </w:r>
      <w:r w:rsidRPr="003367B6">
        <w:rPr>
          <w:rFonts w:ascii="仿宋" w:eastAsia="仿宋" w:hAnsi="仿宋" w:hint="eastAsia"/>
          <w:sz w:val="32"/>
          <w:szCs w:val="32"/>
        </w:rPr>
        <w:t>副主任、学术委员会副主任和学术委员会委员；</w:t>
      </w:r>
    </w:p>
    <w:p w:rsidR="001870EB" w:rsidRPr="003367B6" w:rsidRDefault="001870EB" w:rsidP="001870EB">
      <w:pPr>
        <w:rPr>
          <w:rFonts w:ascii="仿宋" w:eastAsia="仿宋" w:hAnsi="仿宋"/>
          <w:sz w:val="32"/>
          <w:szCs w:val="32"/>
        </w:rPr>
      </w:pPr>
      <w:r w:rsidRPr="003367B6">
        <w:rPr>
          <w:rFonts w:ascii="仿宋" w:eastAsia="仿宋" w:hAnsi="仿宋" w:hint="eastAsia"/>
          <w:sz w:val="32"/>
          <w:szCs w:val="32"/>
        </w:rPr>
        <w:t xml:space="preserve">　　（六）加强</w:t>
      </w:r>
      <w:r>
        <w:rPr>
          <w:rFonts w:ascii="仿宋" w:eastAsia="仿宋" w:hAnsi="仿宋" w:hint="eastAsia"/>
          <w:sz w:val="32"/>
          <w:szCs w:val="32"/>
        </w:rPr>
        <w:t>科研平台</w:t>
      </w:r>
      <w:r w:rsidRPr="003367B6">
        <w:rPr>
          <w:rFonts w:ascii="仿宋" w:eastAsia="仿宋" w:hAnsi="仿宋" w:hint="eastAsia"/>
          <w:sz w:val="32"/>
          <w:szCs w:val="32"/>
        </w:rPr>
        <w:t>的日常运行管理，组织对</w:t>
      </w:r>
      <w:r>
        <w:rPr>
          <w:rFonts w:ascii="仿宋" w:eastAsia="仿宋" w:hAnsi="仿宋" w:hint="eastAsia"/>
          <w:sz w:val="32"/>
          <w:szCs w:val="32"/>
        </w:rPr>
        <w:t>科研平台</w:t>
      </w:r>
      <w:r w:rsidRPr="003367B6">
        <w:rPr>
          <w:rFonts w:ascii="仿宋" w:eastAsia="仿宋" w:hAnsi="仿宋" w:hint="eastAsia"/>
          <w:sz w:val="32"/>
          <w:szCs w:val="32"/>
        </w:rPr>
        <w:t>进行日常运行监督检查及年度考核；</w:t>
      </w:r>
    </w:p>
    <w:p w:rsidR="001870EB" w:rsidRPr="003367B6" w:rsidRDefault="001870EB" w:rsidP="001870EB">
      <w:pPr>
        <w:rPr>
          <w:rFonts w:ascii="仿宋" w:eastAsia="仿宋" w:hAnsi="仿宋"/>
          <w:sz w:val="32"/>
          <w:szCs w:val="32"/>
        </w:rPr>
      </w:pPr>
      <w:r w:rsidRPr="003367B6">
        <w:rPr>
          <w:rFonts w:ascii="仿宋" w:eastAsia="仿宋" w:hAnsi="仿宋" w:hint="eastAsia"/>
          <w:sz w:val="32"/>
          <w:szCs w:val="32"/>
        </w:rPr>
        <w:t xml:space="preserve">　　第五条 依托学院</w:t>
      </w:r>
      <w:r w:rsidR="001C0B16">
        <w:rPr>
          <w:rFonts w:ascii="仿宋" w:eastAsia="仿宋" w:hAnsi="仿宋" w:hint="eastAsia"/>
          <w:sz w:val="32"/>
          <w:szCs w:val="32"/>
        </w:rPr>
        <w:t>（研究所、中心）</w:t>
      </w:r>
      <w:r w:rsidRPr="003367B6">
        <w:rPr>
          <w:rFonts w:ascii="仿宋" w:eastAsia="仿宋" w:hAnsi="仿宋" w:hint="eastAsia"/>
          <w:sz w:val="32"/>
          <w:szCs w:val="32"/>
        </w:rPr>
        <w:t>是</w:t>
      </w:r>
      <w:r>
        <w:rPr>
          <w:rFonts w:ascii="仿宋" w:eastAsia="仿宋" w:hAnsi="仿宋" w:hint="eastAsia"/>
          <w:sz w:val="32"/>
          <w:szCs w:val="32"/>
        </w:rPr>
        <w:t>科研平台</w:t>
      </w:r>
      <w:r w:rsidRPr="003367B6">
        <w:rPr>
          <w:rFonts w:ascii="仿宋" w:eastAsia="仿宋" w:hAnsi="仿宋" w:hint="eastAsia"/>
          <w:sz w:val="32"/>
          <w:szCs w:val="32"/>
        </w:rPr>
        <w:t>建设与运行管理的具体负责单位，主要职责是：</w:t>
      </w:r>
    </w:p>
    <w:p w:rsidR="001870EB" w:rsidRPr="003367B6" w:rsidRDefault="001870EB" w:rsidP="001870EB">
      <w:pPr>
        <w:rPr>
          <w:rFonts w:ascii="仿宋" w:eastAsia="仿宋" w:hAnsi="仿宋"/>
          <w:sz w:val="32"/>
          <w:szCs w:val="32"/>
        </w:rPr>
      </w:pPr>
      <w:r w:rsidRPr="003367B6">
        <w:rPr>
          <w:rFonts w:ascii="仿宋" w:eastAsia="仿宋" w:hAnsi="仿宋" w:hint="eastAsia"/>
          <w:sz w:val="32"/>
          <w:szCs w:val="32"/>
        </w:rPr>
        <w:t xml:space="preserve">　　（一）制订本学院</w:t>
      </w:r>
      <w:r w:rsidR="001C0B16">
        <w:rPr>
          <w:rFonts w:ascii="仿宋" w:eastAsia="仿宋" w:hAnsi="仿宋" w:hint="eastAsia"/>
          <w:sz w:val="32"/>
          <w:szCs w:val="32"/>
        </w:rPr>
        <w:t>（研究所、中心）</w:t>
      </w:r>
      <w:r>
        <w:rPr>
          <w:rFonts w:ascii="仿宋" w:eastAsia="仿宋" w:hAnsi="仿宋" w:hint="eastAsia"/>
          <w:sz w:val="32"/>
          <w:szCs w:val="32"/>
        </w:rPr>
        <w:t>科研平台</w:t>
      </w:r>
      <w:r w:rsidRPr="003367B6">
        <w:rPr>
          <w:rFonts w:ascii="仿宋" w:eastAsia="仿宋" w:hAnsi="仿宋" w:hint="eastAsia"/>
          <w:sz w:val="32"/>
          <w:szCs w:val="32"/>
        </w:rPr>
        <w:t>发展规划，依据本办法制订学院</w:t>
      </w:r>
      <w:r w:rsidR="001C0B16">
        <w:rPr>
          <w:rFonts w:ascii="仿宋" w:eastAsia="仿宋" w:hAnsi="仿宋" w:hint="eastAsia"/>
          <w:sz w:val="32"/>
          <w:szCs w:val="32"/>
        </w:rPr>
        <w:t>（研究所、中心）</w:t>
      </w:r>
      <w:r>
        <w:rPr>
          <w:rFonts w:ascii="仿宋" w:eastAsia="仿宋" w:hAnsi="仿宋" w:hint="eastAsia"/>
          <w:sz w:val="32"/>
          <w:szCs w:val="32"/>
        </w:rPr>
        <w:t>科研平台</w:t>
      </w:r>
      <w:r w:rsidRPr="003367B6">
        <w:rPr>
          <w:rFonts w:ascii="仿宋" w:eastAsia="仿宋" w:hAnsi="仿宋" w:hint="eastAsia"/>
          <w:sz w:val="32"/>
          <w:szCs w:val="32"/>
        </w:rPr>
        <w:t>运行管理细则，明确学院</w:t>
      </w:r>
      <w:r w:rsidR="001C0B16">
        <w:rPr>
          <w:rFonts w:ascii="仿宋" w:eastAsia="仿宋" w:hAnsi="仿宋" w:hint="eastAsia"/>
          <w:sz w:val="32"/>
          <w:szCs w:val="32"/>
        </w:rPr>
        <w:t>（研究所、中心）</w:t>
      </w:r>
      <w:r w:rsidRPr="003367B6">
        <w:rPr>
          <w:rFonts w:ascii="仿宋" w:eastAsia="仿宋" w:hAnsi="仿宋" w:hint="eastAsia"/>
          <w:sz w:val="32"/>
          <w:szCs w:val="32"/>
        </w:rPr>
        <w:t>与</w:t>
      </w:r>
      <w:r>
        <w:rPr>
          <w:rFonts w:ascii="仿宋" w:eastAsia="仿宋" w:hAnsi="仿宋" w:hint="eastAsia"/>
          <w:sz w:val="32"/>
          <w:szCs w:val="32"/>
        </w:rPr>
        <w:t>科研平台</w:t>
      </w:r>
      <w:r w:rsidRPr="003367B6">
        <w:rPr>
          <w:rFonts w:ascii="仿宋" w:eastAsia="仿宋" w:hAnsi="仿宋" w:hint="eastAsia"/>
          <w:sz w:val="32"/>
          <w:szCs w:val="32"/>
        </w:rPr>
        <w:t>之间人员流动和</w:t>
      </w:r>
      <w:r w:rsidRPr="003367B6">
        <w:rPr>
          <w:rFonts w:ascii="仿宋" w:eastAsia="仿宋" w:hAnsi="仿宋" w:hint="eastAsia"/>
          <w:sz w:val="32"/>
          <w:szCs w:val="32"/>
        </w:rPr>
        <w:lastRenderedPageBreak/>
        <w:t>成果署名等相关政策；</w:t>
      </w:r>
    </w:p>
    <w:p w:rsidR="001870EB" w:rsidRPr="003367B6" w:rsidRDefault="001870EB" w:rsidP="001870EB">
      <w:pPr>
        <w:rPr>
          <w:rFonts w:ascii="仿宋" w:eastAsia="仿宋" w:hAnsi="仿宋"/>
          <w:sz w:val="32"/>
          <w:szCs w:val="32"/>
        </w:rPr>
      </w:pPr>
      <w:r w:rsidRPr="003367B6">
        <w:rPr>
          <w:rFonts w:ascii="仿宋" w:eastAsia="仿宋" w:hAnsi="仿宋" w:hint="eastAsia"/>
          <w:sz w:val="32"/>
          <w:szCs w:val="32"/>
        </w:rPr>
        <w:t xml:space="preserve">　　（二）向学校推荐</w:t>
      </w:r>
      <w:r>
        <w:rPr>
          <w:rFonts w:ascii="仿宋" w:eastAsia="仿宋" w:hAnsi="仿宋" w:hint="eastAsia"/>
          <w:sz w:val="32"/>
          <w:szCs w:val="32"/>
        </w:rPr>
        <w:t>科研平台</w:t>
      </w:r>
      <w:r w:rsidRPr="003367B6">
        <w:rPr>
          <w:rFonts w:ascii="仿宋" w:eastAsia="仿宋" w:hAnsi="仿宋" w:hint="eastAsia"/>
          <w:sz w:val="32"/>
          <w:szCs w:val="32"/>
        </w:rPr>
        <w:t>主任、副主任，学术委员会主任、副主任和委员等；</w:t>
      </w:r>
    </w:p>
    <w:p w:rsidR="001870EB" w:rsidRPr="003367B6" w:rsidRDefault="001870EB" w:rsidP="001870EB">
      <w:pPr>
        <w:rPr>
          <w:rFonts w:ascii="仿宋" w:eastAsia="仿宋" w:hAnsi="仿宋"/>
          <w:sz w:val="32"/>
          <w:szCs w:val="32"/>
        </w:rPr>
      </w:pPr>
      <w:r w:rsidRPr="003367B6">
        <w:rPr>
          <w:rFonts w:ascii="仿宋" w:eastAsia="仿宋" w:hAnsi="仿宋" w:hint="eastAsia"/>
          <w:sz w:val="32"/>
          <w:szCs w:val="32"/>
        </w:rPr>
        <w:t xml:space="preserve">　　（三）积极配合学校落实</w:t>
      </w:r>
      <w:r>
        <w:rPr>
          <w:rFonts w:ascii="仿宋" w:eastAsia="仿宋" w:hAnsi="仿宋" w:hint="eastAsia"/>
          <w:sz w:val="32"/>
          <w:szCs w:val="32"/>
        </w:rPr>
        <w:t>科研平台</w:t>
      </w:r>
      <w:r w:rsidRPr="003367B6">
        <w:rPr>
          <w:rFonts w:ascii="仿宋" w:eastAsia="仿宋" w:hAnsi="仿宋" w:hint="eastAsia"/>
          <w:sz w:val="32"/>
          <w:szCs w:val="32"/>
        </w:rPr>
        <w:t>建设所需的相关条件、配套设施和经费，认真解决</w:t>
      </w:r>
      <w:r>
        <w:rPr>
          <w:rFonts w:ascii="仿宋" w:eastAsia="仿宋" w:hAnsi="仿宋" w:hint="eastAsia"/>
          <w:sz w:val="32"/>
          <w:szCs w:val="32"/>
        </w:rPr>
        <w:t>科研平台</w:t>
      </w:r>
      <w:r w:rsidRPr="003367B6">
        <w:rPr>
          <w:rFonts w:ascii="仿宋" w:eastAsia="仿宋" w:hAnsi="仿宋" w:hint="eastAsia"/>
          <w:sz w:val="32"/>
          <w:szCs w:val="32"/>
        </w:rPr>
        <w:t>建设和运行发展中的有关问题，支持</w:t>
      </w:r>
      <w:r>
        <w:rPr>
          <w:rFonts w:ascii="仿宋" w:eastAsia="仿宋" w:hAnsi="仿宋" w:hint="eastAsia"/>
          <w:sz w:val="32"/>
          <w:szCs w:val="32"/>
        </w:rPr>
        <w:t>科研平台</w:t>
      </w:r>
      <w:r w:rsidRPr="003367B6">
        <w:rPr>
          <w:rFonts w:ascii="仿宋" w:eastAsia="仿宋" w:hAnsi="仿宋" w:hint="eastAsia"/>
          <w:sz w:val="32"/>
          <w:szCs w:val="32"/>
        </w:rPr>
        <w:t>开展人才培养；</w:t>
      </w:r>
    </w:p>
    <w:p w:rsidR="001870EB" w:rsidRPr="003367B6" w:rsidRDefault="001870EB" w:rsidP="001870EB">
      <w:pPr>
        <w:rPr>
          <w:rFonts w:ascii="仿宋" w:eastAsia="仿宋" w:hAnsi="仿宋"/>
          <w:sz w:val="32"/>
          <w:szCs w:val="32"/>
        </w:rPr>
      </w:pPr>
      <w:r w:rsidRPr="003367B6">
        <w:rPr>
          <w:rFonts w:ascii="仿宋" w:eastAsia="仿宋" w:hAnsi="仿宋" w:hint="eastAsia"/>
          <w:sz w:val="32"/>
          <w:szCs w:val="32"/>
        </w:rPr>
        <w:t xml:space="preserve">　　（四）对</w:t>
      </w:r>
      <w:r>
        <w:rPr>
          <w:rFonts w:ascii="仿宋" w:eastAsia="仿宋" w:hAnsi="仿宋" w:hint="eastAsia"/>
          <w:sz w:val="32"/>
          <w:szCs w:val="32"/>
        </w:rPr>
        <w:t>科研平台</w:t>
      </w:r>
      <w:r w:rsidRPr="003367B6">
        <w:rPr>
          <w:rFonts w:ascii="仿宋" w:eastAsia="仿宋" w:hAnsi="仿宋" w:hint="eastAsia"/>
          <w:sz w:val="32"/>
          <w:szCs w:val="32"/>
        </w:rPr>
        <w:t>进行日常运行监督检查和年度考核，配合学校做好有关部门对</w:t>
      </w:r>
      <w:r>
        <w:rPr>
          <w:rFonts w:ascii="仿宋" w:eastAsia="仿宋" w:hAnsi="仿宋" w:hint="eastAsia"/>
          <w:sz w:val="32"/>
          <w:szCs w:val="32"/>
        </w:rPr>
        <w:t>科研平台</w:t>
      </w:r>
      <w:r w:rsidRPr="003367B6">
        <w:rPr>
          <w:rFonts w:ascii="仿宋" w:eastAsia="仿宋" w:hAnsi="仿宋" w:hint="eastAsia"/>
          <w:sz w:val="32"/>
          <w:szCs w:val="32"/>
        </w:rPr>
        <w:t>的定期评估和检查；</w:t>
      </w:r>
    </w:p>
    <w:p w:rsidR="001870EB" w:rsidRPr="003367B6" w:rsidRDefault="001870EB" w:rsidP="001870EB">
      <w:pPr>
        <w:rPr>
          <w:rFonts w:ascii="仿宋" w:eastAsia="仿宋" w:hAnsi="仿宋"/>
          <w:sz w:val="32"/>
          <w:szCs w:val="32"/>
        </w:rPr>
      </w:pPr>
      <w:r w:rsidRPr="003367B6">
        <w:rPr>
          <w:rFonts w:ascii="仿宋" w:eastAsia="仿宋" w:hAnsi="仿宋" w:hint="eastAsia"/>
          <w:sz w:val="32"/>
          <w:szCs w:val="32"/>
        </w:rPr>
        <w:t xml:space="preserve">　　（五）根据学术委员会建议，提出</w:t>
      </w:r>
      <w:r>
        <w:rPr>
          <w:rFonts w:ascii="仿宋" w:eastAsia="仿宋" w:hAnsi="仿宋" w:hint="eastAsia"/>
          <w:sz w:val="32"/>
          <w:szCs w:val="32"/>
        </w:rPr>
        <w:t>科研平台</w:t>
      </w:r>
      <w:r w:rsidRPr="003367B6">
        <w:rPr>
          <w:rFonts w:ascii="仿宋" w:eastAsia="仿宋" w:hAnsi="仿宋" w:hint="eastAsia"/>
          <w:sz w:val="32"/>
          <w:szCs w:val="32"/>
        </w:rPr>
        <w:t>名称、研究方向、发展目标、组织结构等重大调整方案并提交学校，经学校讨论审核后报有关部门。</w:t>
      </w:r>
    </w:p>
    <w:p w:rsidR="001870EB" w:rsidRPr="003367B6" w:rsidRDefault="001870EB" w:rsidP="001870EB">
      <w:pPr>
        <w:rPr>
          <w:rFonts w:ascii="仿宋" w:eastAsia="仿宋" w:hAnsi="仿宋"/>
          <w:sz w:val="32"/>
          <w:szCs w:val="32"/>
        </w:rPr>
      </w:pPr>
      <w:r w:rsidRPr="003367B6">
        <w:rPr>
          <w:rFonts w:ascii="仿宋" w:eastAsia="仿宋" w:hAnsi="仿宋" w:hint="eastAsia"/>
          <w:sz w:val="32"/>
          <w:szCs w:val="32"/>
        </w:rPr>
        <w:t xml:space="preserve">　　第六条 </w:t>
      </w:r>
      <w:r>
        <w:rPr>
          <w:rFonts w:ascii="仿宋" w:eastAsia="仿宋" w:hAnsi="仿宋" w:hint="eastAsia"/>
          <w:sz w:val="32"/>
          <w:szCs w:val="32"/>
        </w:rPr>
        <w:t>科研平台</w:t>
      </w:r>
      <w:r w:rsidRPr="003367B6">
        <w:rPr>
          <w:rFonts w:ascii="仿宋" w:eastAsia="仿宋" w:hAnsi="仿宋" w:hint="eastAsia"/>
          <w:sz w:val="32"/>
          <w:szCs w:val="32"/>
        </w:rPr>
        <w:t>的主要职责是：</w:t>
      </w:r>
    </w:p>
    <w:p w:rsidR="001870EB" w:rsidRPr="003367B6" w:rsidRDefault="001870EB" w:rsidP="001870EB">
      <w:pPr>
        <w:rPr>
          <w:rFonts w:ascii="仿宋" w:eastAsia="仿宋" w:hAnsi="仿宋"/>
          <w:sz w:val="32"/>
          <w:szCs w:val="32"/>
        </w:rPr>
      </w:pPr>
      <w:r w:rsidRPr="003367B6">
        <w:rPr>
          <w:rFonts w:ascii="仿宋" w:eastAsia="仿宋" w:hAnsi="仿宋" w:hint="eastAsia"/>
          <w:sz w:val="32"/>
          <w:szCs w:val="32"/>
        </w:rPr>
        <w:t xml:space="preserve">　　（一）针对学科发展前沿和国民经济、社会发展及国家安全的重要科技领域和方向，开展高水平基础、应用基础、前瞻性技术、重大共性关键技术等创新性研究；</w:t>
      </w:r>
    </w:p>
    <w:p w:rsidR="001870EB" w:rsidRPr="003367B6" w:rsidRDefault="001870EB" w:rsidP="001870EB">
      <w:pPr>
        <w:rPr>
          <w:rFonts w:ascii="仿宋" w:eastAsia="仿宋" w:hAnsi="仿宋"/>
          <w:sz w:val="32"/>
          <w:szCs w:val="32"/>
        </w:rPr>
      </w:pPr>
      <w:r w:rsidRPr="003367B6">
        <w:rPr>
          <w:rFonts w:ascii="仿宋" w:eastAsia="仿宋" w:hAnsi="仿宋" w:hint="eastAsia"/>
          <w:sz w:val="32"/>
          <w:szCs w:val="32"/>
        </w:rPr>
        <w:t xml:space="preserve">　　（二）培养、聚集和吸引优秀人才，开展</w:t>
      </w:r>
      <w:r>
        <w:rPr>
          <w:rFonts w:ascii="仿宋" w:eastAsia="仿宋" w:hAnsi="仿宋" w:hint="eastAsia"/>
          <w:sz w:val="32"/>
          <w:szCs w:val="32"/>
        </w:rPr>
        <w:t>人才</w:t>
      </w:r>
      <w:r w:rsidRPr="003367B6">
        <w:rPr>
          <w:rFonts w:ascii="仿宋" w:eastAsia="仿宋" w:hAnsi="仿宋" w:hint="eastAsia"/>
          <w:sz w:val="32"/>
          <w:szCs w:val="32"/>
        </w:rPr>
        <w:t>培养和学术合作与交流，为学科建设提供必要的支撑；</w:t>
      </w:r>
    </w:p>
    <w:p w:rsidR="001870EB" w:rsidRPr="003367B6" w:rsidRDefault="001870EB" w:rsidP="001870EB">
      <w:pPr>
        <w:rPr>
          <w:rFonts w:ascii="仿宋" w:eastAsia="仿宋" w:hAnsi="仿宋"/>
          <w:sz w:val="32"/>
          <w:szCs w:val="32"/>
        </w:rPr>
      </w:pPr>
      <w:r w:rsidRPr="003367B6">
        <w:rPr>
          <w:rFonts w:ascii="仿宋" w:eastAsia="仿宋" w:hAnsi="仿宋" w:hint="eastAsia"/>
          <w:sz w:val="32"/>
          <w:szCs w:val="32"/>
        </w:rPr>
        <w:t xml:space="preserve">　　（三）在学校和依托学院</w:t>
      </w:r>
      <w:r w:rsidR="001C0B16">
        <w:rPr>
          <w:rFonts w:ascii="仿宋" w:eastAsia="仿宋" w:hAnsi="仿宋" w:hint="eastAsia"/>
          <w:sz w:val="32"/>
          <w:szCs w:val="32"/>
        </w:rPr>
        <w:t>（研究所、中心）</w:t>
      </w:r>
      <w:r w:rsidRPr="003367B6">
        <w:rPr>
          <w:rFonts w:ascii="仿宋" w:eastAsia="仿宋" w:hAnsi="仿宋" w:hint="eastAsia"/>
          <w:sz w:val="32"/>
          <w:szCs w:val="32"/>
        </w:rPr>
        <w:t>的支持下，依据有关部门规定和本办法做好</w:t>
      </w:r>
      <w:r>
        <w:rPr>
          <w:rFonts w:ascii="仿宋" w:eastAsia="仿宋" w:hAnsi="仿宋" w:hint="eastAsia"/>
          <w:sz w:val="32"/>
          <w:szCs w:val="32"/>
        </w:rPr>
        <w:t>科研平台</w:t>
      </w:r>
      <w:r w:rsidRPr="003367B6">
        <w:rPr>
          <w:rFonts w:ascii="仿宋" w:eastAsia="仿宋" w:hAnsi="仿宋" w:hint="eastAsia"/>
          <w:sz w:val="32"/>
          <w:szCs w:val="32"/>
        </w:rPr>
        <w:t>的建设和运行管理；</w:t>
      </w:r>
    </w:p>
    <w:p w:rsidR="004C6730" w:rsidRPr="001870EB" w:rsidRDefault="001870EB" w:rsidP="001870EB">
      <w:pPr>
        <w:rPr>
          <w:rFonts w:ascii="仿宋" w:eastAsia="仿宋" w:hAnsi="仿宋"/>
          <w:sz w:val="32"/>
          <w:szCs w:val="32"/>
        </w:rPr>
      </w:pPr>
      <w:r w:rsidRPr="003367B6">
        <w:rPr>
          <w:rFonts w:ascii="仿宋" w:eastAsia="仿宋" w:hAnsi="仿宋" w:hint="eastAsia"/>
          <w:sz w:val="32"/>
          <w:szCs w:val="32"/>
        </w:rPr>
        <w:t xml:space="preserve">　　（四）接受日常运行监督检查和年度考核，接受有关部门的定期评估和检查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4C6730" w:rsidRPr="001B7F30" w:rsidRDefault="000C62D5" w:rsidP="001B7F30">
      <w:pPr>
        <w:numPr>
          <w:ilvl w:val="0"/>
          <w:numId w:val="1"/>
        </w:numPr>
        <w:jc w:val="center"/>
        <w:rPr>
          <w:rFonts w:ascii="仿宋" w:eastAsia="仿宋" w:hAnsi="仿宋" w:cs="仿宋_GB2312"/>
          <w:b/>
          <w:bCs/>
          <w:sz w:val="32"/>
          <w:szCs w:val="32"/>
        </w:rPr>
      </w:pPr>
      <w:r w:rsidRPr="00E03FB6">
        <w:rPr>
          <w:rFonts w:ascii="仿宋" w:eastAsia="仿宋" w:hAnsi="仿宋" w:cs="仿宋_GB2312" w:hint="eastAsia"/>
          <w:b/>
          <w:bCs/>
          <w:sz w:val="32"/>
          <w:szCs w:val="32"/>
        </w:rPr>
        <w:lastRenderedPageBreak/>
        <w:t>申请与审批</w:t>
      </w:r>
    </w:p>
    <w:p w:rsidR="004C6730" w:rsidRPr="00E03FB6" w:rsidRDefault="001B7F30" w:rsidP="00396D13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</w:t>
      </w:r>
      <w:r w:rsidR="00396D13">
        <w:rPr>
          <w:rFonts w:ascii="仿宋" w:eastAsia="仿宋" w:hAnsi="仿宋" w:cs="仿宋_GB2312" w:hint="eastAsia"/>
          <w:sz w:val="32"/>
          <w:szCs w:val="32"/>
        </w:rPr>
        <w:t>第</w:t>
      </w:r>
      <w:r w:rsidR="001870EB">
        <w:rPr>
          <w:rFonts w:ascii="仿宋" w:eastAsia="仿宋" w:hAnsi="仿宋" w:cs="仿宋_GB2312" w:hint="eastAsia"/>
          <w:sz w:val="32"/>
          <w:szCs w:val="32"/>
        </w:rPr>
        <w:t>七</w:t>
      </w:r>
      <w:r w:rsidR="00396D13">
        <w:rPr>
          <w:rFonts w:ascii="仿宋" w:eastAsia="仿宋" w:hAnsi="仿宋" w:cs="仿宋_GB2312" w:hint="eastAsia"/>
          <w:sz w:val="32"/>
          <w:szCs w:val="32"/>
        </w:rPr>
        <w:t xml:space="preserve">条   </w:t>
      </w:r>
      <w:r w:rsidR="000C62D5" w:rsidRPr="00E03FB6">
        <w:rPr>
          <w:rFonts w:ascii="仿宋" w:eastAsia="仿宋" w:hAnsi="仿宋" w:cs="仿宋_GB2312" w:hint="eastAsia"/>
          <w:sz w:val="32"/>
          <w:szCs w:val="32"/>
        </w:rPr>
        <w:t>各学院</w:t>
      </w:r>
      <w:r w:rsidR="001C0B16">
        <w:rPr>
          <w:rFonts w:ascii="仿宋" w:eastAsia="仿宋" w:hAnsi="仿宋" w:hint="eastAsia"/>
          <w:sz w:val="32"/>
          <w:szCs w:val="32"/>
        </w:rPr>
        <w:t>（研究所、中心）</w:t>
      </w:r>
      <w:r w:rsidR="000C62D5" w:rsidRPr="00E03FB6">
        <w:rPr>
          <w:rFonts w:ascii="仿宋" w:eastAsia="仿宋" w:hAnsi="仿宋" w:cs="仿宋_GB2312" w:hint="eastAsia"/>
          <w:sz w:val="32"/>
          <w:szCs w:val="32"/>
        </w:rPr>
        <w:t>负责</w:t>
      </w:r>
      <w:r w:rsidR="001870EB">
        <w:rPr>
          <w:rFonts w:ascii="仿宋" w:eastAsia="仿宋" w:hAnsi="仿宋" w:cs="仿宋_GB2312" w:hint="eastAsia"/>
          <w:sz w:val="32"/>
          <w:szCs w:val="32"/>
        </w:rPr>
        <w:t>人</w:t>
      </w:r>
      <w:r w:rsidR="000C62D5" w:rsidRPr="00E03FB6">
        <w:rPr>
          <w:rFonts w:ascii="仿宋" w:eastAsia="仿宋" w:hAnsi="仿宋" w:cs="仿宋_GB2312" w:hint="eastAsia"/>
          <w:sz w:val="32"/>
          <w:szCs w:val="32"/>
        </w:rPr>
        <w:t>牵头成立项目申报工作小组，确定申报建设的科研平台，制定相应的项目发展规划和方案，确定申报负责人，并按要求填报《湖北第二师范学院项目申报表》，提交至科研处。</w:t>
      </w:r>
    </w:p>
    <w:p w:rsidR="004C6730" w:rsidRPr="00E03FB6" w:rsidRDefault="000C62D5" w:rsidP="00E03FB6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E03FB6">
        <w:rPr>
          <w:rFonts w:ascii="仿宋" w:eastAsia="仿宋" w:hAnsi="仿宋" w:cs="仿宋_GB2312" w:hint="eastAsia"/>
          <w:sz w:val="32"/>
          <w:szCs w:val="32"/>
        </w:rPr>
        <w:t>（一）申报表应包含项目意义、项目内容、项目预算、项目建设目标、项目</w:t>
      </w:r>
      <w:r w:rsidR="001C0B16">
        <w:rPr>
          <w:rFonts w:ascii="仿宋" w:eastAsia="仿宋" w:hAnsi="仿宋" w:cs="仿宋_GB2312" w:hint="eastAsia"/>
          <w:sz w:val="32"/>
          <w:szCs w:val="32"/>
        </w:rPr>
        <w:t>预期</w:t>
      </w:r>
      <w:r w:rsidRPr="00E03FB6">
        <w:rPr>
          <w:rFonts w:ascii="仿宋" w:eastAsia="仿宋" w:hAnsi="仿宋" w:cs="仿宋_GB2312" w:hint="eastAsia"/>
          <w:sz w:val="32"/>
          <w:szCs w:val="32"/>
        </w:rPr>
        <w:t>成果等内容。</w:t>
      </w:r>
    </w:p>
    <w:p w:rsidR="004C6730" w:rsidRPr="00E03FB6" w:rsidRDefault="000C62D5" w:rsidP="001B7F30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E03FB6">
        <w:rPr>
          <w:rFonts w:ascii="仿宋" w:eastAsia="仿宋" w:hAnsi="仿宋" w:cs="仿宋_GB2312" w:hint="eastAsia"/>
          <w:sz w:val="32"/>
          <w:szCs w:val="32"/>
        </w:rPr>
        <w:t>（二）项目意义应合理充分，内容详尽，预算条目在可报销范围内，建设目标切实可行。</w:t>
      </w:r>
    </w:p>
    <w:p w:rsidR="004C6730" w:rsidRPr="00E03FB6" w:rsidRDefault="001B7F30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</w:t>
      </w:r>
      <w:r w:rsidR="001870EB">
        <w:rPr>
          <w:rFonts w:ascii="仿宋" w:eastAsia="仿宋" w:hAnsi="仿宋" w:cs="仿宋_GB2312" w:hint="eastAsia"/>
          <w:sz w:val="32"/>
          <w:szCs w:val="32"/>
        </w:rPr>
        <w:t xml:space="preserve">第八条   </w:t>
      </w:r>
      <w:r w:rsidR="000C62D5" w:rsidRPr="00E03FB6">
        <w:rPr>
          <w:rFonts w:ascii="仿宋" w:eastAsia="仿宋" w:hAnsi="仿宋" w:cs="仿宋_GB2312" w:hint="eastAsia"/>
          <w:sz w:val="32"/>
          <w:szCs w:val="32"/>
        </w:rPr>
        <w:t>科研处受理后，组织专家进行形式审查，形式审查通过后15天内组织集中论证评审工作，评审结果经分管校领导审批同意后，同申报材料一并递交至发展规划处，申请项目入库。</w:t>
      </w:r>
    </w:p>
    <w:p w:rsidR="004C6730" w:rsidRPr="00E03FB6" w:rsidRDefault="001B7F30" w:rsidP="001870EB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</w:t>
      </w:r>
      <w:r w:rsidR="001870EB">
        <w:rPr>
          <w:rFonts w:ascii="仿宋" w:eastAsia="仿宋" w:hAnsi="仿宋" w:cs="仿宋_GB2312" w:hint="eastAsia"/>
          <w:sz w:val="32"/>
          <w:szCs w:val="32"/>
        </w:rPr>
        <w:t xml:space="preserve">第九条  </w:t>
      </w:r>
      <w:r w:rsidR="000C62D5" w:rsidRPr="00E03FB6">
        <w:rPr>
          <w:rFonts w:ascii="仿宋" w:eastAsia="仿宋" w:hAnsi="仿宋" w:cs="仿宋_GB2312" w:hint="eastAsia"/>
          <w:sz w:val="32"/>
          <w:szCs w:val="32"/>
        </w:rPr>
        <w:t>发展规划处受理后，组织项目入库评审工作，根据专家评审意见，将入库推荐项目报校长办公会审议通过后，相应学院填报《湖北第二师范学院项目立项表》（见附件3</w:t>
      </w:r>
      <w:r w:rsidR="001870EB">
        <w:rPr>
          <w:rFonts w:ascii="仿宋" w:eastAsia="仿宋" w:hAnsi="仿宋" w:cs="仿宋_GB2312" w:hint="eastAsia"/>
          <w:sz w:val="32"/>
          <w:szCs w:val="32"/>
        </w:rPr>
        <w:t>）</w:t>
      </w:r>
      <w:r w:rsidR="000C62D5" w:rsidRPr="00E03FB6">
        <w:rPr>
          <w:rFonts w:ascii="仿宋" w:eastAsia="仿宋" w:hAnsi="仿宋" w:cs="仿宋_GB2312" w:hint="eastAsia"/>
          <w:sz w:val="32"/>
          <w:szCs w:val="32"/>
        </w:rPr>
        <w:t>，即可入库执行。</w:t>
      </w:r>
    </w:p>
    <w:p w:rsidR="004C6730" w:rsidRPr="00E03FB6" w:rsidRDefault="004C6730">
      <w:pPr>
        <w:jc w:val="center"/>
        <w:rPr>
          <w:rFonts w:ascii="仿宋" w:eastAsia="仿宋" w:hAnsi="仿宋" w:cs="仿宋_GB2312"/>
          <w:sz w:val="32"/>
          <w:szCs w:val="32"/>
        </w:rPr>
      </w:pPr>
    </w:p>
    <w:p w:rsidR="004C6730" w:rsidRPr="001B7F30" w:rsidRDefault="000C62D5" w:rsidP="001B7F30">
      <w:pPr>
        <w:numPr>
          <w:ilvl w:val="0"/>
          <w:numId w:val="1"/>
        </w:numPr>
        <w:jc w:val="center"/>
        <w:rPr>
          <w:rFonts w:ascii="仿宋" w:eastAsia="仿宋" w:hAnsi="仿宋" w:cs="仿宋_GB2312"/>
          <w:b/>
          <w:bCs/>
          <w:sz w:val="32"/>
          <w:szCs w:val="32"/>
        </w:rPr>
      </w:pPr>
      <w:r w:rsidRPr="00E03FB6">
        <w:rPr>
          <w:rFonts w:ascii="仿宋" w:eastAsia="仿宋" w:hAnsi="仿宋" w:cs="仿宋_GB2312" w:hint="eastAsia"/>
          <w:b/>
          <w:bCs/>
          <w:sz w:val="32"/>
          <w:szCs w:val="32"/>
        </w:rPr>
        <w:t>组织实施</w:t>
      </w:r>
    </w:p>
    <w:p w:rsidR="004C6730" w:rsidRPr="00E03FB6" w:rsidRDefault="001B7F30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</w:t>
      </w:r>
      <w:r w:rsidR="001870EB">
        <w:rPr>
          <w:rFonts w:ascii="仿宋" w:eastAsia="仿宋" w:hAnsi="仿宋" w:cs="仿宋_GB2312" w:hint="eastAsia"/>
          <w:sz w:val="32"/>
          <w:szCs w:val="32"/>
        </w:rPr>
        <w:t xml:space="preserve">第十条   </w:t>
      </w:r>
      <w:r w:rsidR="000C62D5" w:rsidRPr="00E03FB6">
        <w:rPr>
          <w:rFonts w:ascii="仿宋" w:eastAsia="仿宋" w:hAnsi="仿宋" w:cs="仿宋_GB2312" w:hint="eastAsia"/>
          <w:sz w:val="32"/>
          <w:szCs w:val="32"/>
        </w:rPr>
        <w:t>经批准立项的建设项目由项目需求单位负责组织实施，项目负责人是直接责任人，具体负责项目实施的全面工作。建设期内一般不得更换项目负责人，确因工作需</w:t>
      </w:r>
      <w:r w:rsidR="000C62D5" w:rsidRPr="00E03FB6">
        <w:rPr>
          <w:rFonts w:ascii="仿宋" w:eastAsia="仿宋" w:hAnsi="仿宋" w:cs="仿宋_GB2312" w:hint="eastAsia"/>
          <w:sz w:val="32"/>
          <w:szCs w:val="32"/>
        </w:rPr>
        <w:lastRenderedPageBreak/>
        <w:t>要更换项目负责人，须报学校批准。</w:t>
      </w:r>
    </w:p>
    <w:p w:rsidR="004C6730" w:rsidRPr="00E03FB6" w:rsidRDefault="001B7F30" w:rsidP="001870EB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</w:t>
      </w:r>
      <w:r w:rsidR="001870EB">
        <w:rPr>
          <w:rFonts w:ascii="仿宋" w:eastAsia="仿宋" w:hAnsi="仿宋" w:cs="仿宋_GB2312" w:hint="eastAsia"/>
          <w:sz w:val="32"/>
          <w:szCs w:val="32"/>
        </w:rPr>
        <w:t xml:space="preserve">第十一条   </w:t>
      </w:r>
      <w:r w:rsidR="000C62D5" w:rsidRPr="00E03FB6">
        <w:rPr>
          <w:rFonts w:ascii="仿宋" w:eastAsia="仿宋" w:hAnsi="仿宋" w:cs="仿宋_GB2312" w:hint="eastAsia"/>
          <w:sz w:val="32"/>
          <w:szCs w:val="32"/>
        </w:rPr>
        <w:t>建设项目一经批准，应严格按照项目申报书的建设方案执行，不能随意改变实施方案，不得擅自调整项目预算。确实需要对项目的计划和实施方案加以修改时，需要由项目所在单位进行认真深入的论证，并履行以下程序：</w:t>
      </w:r>
    </w:p>
    <w:p w:rsidR="004C6730" w:rsidRPr="00E03FB6" w:rsidRDefault="000C62D5" w:rsidP="00E03FB6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E03FB6">
        <w:rPr>
          <w:rFonts w:ascii="仿宋" w:eastAsia="仿宋" w:hAnsi="仿宋" w:cs="仿宋_GB2312" w:hint="eastAsia"/>
          <w:sz w:val="32"/>
          <w:szCs w:val="32"/>
        </w:rPr>
        <w:t>（一）变更计划经费在项目经费总额５%以内的，需向相关职能部门提供经项目负责人签字的《湖北第二师范学院项目计划变更申请表》（附件4），经归口管理部门负责人审批和分管校领导签字同意后，方可执行变更计划。</w:t>
      </w:r>
    </w:p>
    <w:p w:rsidR="004C6730" w:rsidRPr="00E03FB6" w:rsidRDefault="000C62D5" w:rsidP="00E03FB6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E03FB6">
        <w:rPr>
          <w:rFonts w:ascii="仿宋" w:eastAsia="仿宋" w:hAnsi="仿宋" w:cs="仿宋_GB2312" w:hint="eastAsia"/>
          <w:sz w:val="32"/>
          <w:szCs w:val="32"/>
        </w:rPr>
        <w:t>（二）变更计划经费在项目经费总额５%以上（含）的，需向归口管理部门提交新的建设方案论证报告，由</w:t>
      </w:r>
      <w:r w:rsidR="001C0B16">
        <w:rPr>
          <w:rFonts w:ascii="仿宋" w:eastAsia="仿宋" w:hAnsi="仿宋" w:cs="仿宋_GB2312" w:hint="eastAsia"/>
          <w:sz w:val="32"/>
          <w:szCs w:val="32"/>
        </w:rPr>
        <w:t>学校</w:t>
      </w:r>
      <w:r w:rsidRPr="00E03FB6">
        <w:rPr>
          <w:rFonts w:ascii="仿宋" w:eastAsia="仿宋" w:hAnsi="仿宋" w:cs="仿宋_GB2312" w:hint="eastAsia"/>
          <w:sz w:val="32"/>
          <w:szCs w:val="32"/>
        </w:rPr>
        <w:t>组织专家审议通过，报学校批准后方可实施。</w:t>
      </w:r>
    </w:p>
    <w:p w:rsidR="004C6730" w:rsidRPr="00E03FB6" w:rsidRDefault="000C62D5" w:rsidP="00E03FB6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E03FB6">
        <w:rPr>
          <w:rFonts w:ascii="仿宋" w:eastAsia="仿宋" w:hAnsi="仿宋" w:cs="仿宋_GB2312" w:hint="eastAsia"/>
          <w:sz w:val="32"/>
          <w:szCs w:val="32"/>
        </w:rPr>
        <w:t>（三）如预算调整涉及调整预算支出结构、追加预算支出、调整或新增资产配置预算以及调整预算绩效目标等事项时，应按预算调整规程办理。</w:t>
      </w:r>
    </w:p>
    <w:p w:rsidR="004C6730" w:rsidRPr="00E03FB6" w:rsidRDefault="000C62D5" w:rsidP="00E03FB6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E03FB6">
        <w:rPr>
          <w:rFonts w:ascii="仿宋" w:eastAsia="仿宋" w:hAnsi="仿宋" w:cs="仿宋_GB2312"/>
          <w:sz w:val="32"/>
          <w:szCs w:val="32"/>
        </w:rPr>
        <w:t>（</w:t>
      </w:r>
      <w:r w:rsidR="001870EB">
        <w:rPr>
          <w:rFonts w:ascii="仿宋" w:eastAsia="仿宋" w:hAnsi="仿宋" w:cs="仿宋_GB2312" w:hint="eastAsia"/>
          <w:sz w:val="32"/>
          <w:szCs w:val="32"/>
        </w:rPr>
        <w:t>四</w:t>
      </w:r>
      <w:r w:rsidRPr="00E03FB6">
        <w:rPr>
          <w:rFonts w:ascii="仿宋" w:eastAsia="仿宋" w:hAnsi="仿宋" w:cs="仿宋_GB2312"/>
          <w:sz w:val="32"/>
          <w:szCs w:val="32"/>
        </w:rPr>
        <w:t>）项目经费由学校按项目限额统一管理、专款专用。项目负责人必须严格控制项目经费，超支经费及擅自变更建设内容的经费一律由建设单位自筹解决。结余经费纳入学校统筹安排，不得擅自调整使用。</w:t>
      </w:r>
    </w:p>
    <w:p w:rsidR="004C6730" w:rsidRPr="00E03FB6" w:rsidRDefault="001B7F30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</w:t>
      </w:r>
      <w:r w:rsidR="001870EB">
        <w:rPr>
          <w:rFonts w:ascii="仿宋" w:eastAsia="仿宋" w:hAnsi="仿宋" w:cs="仿宋_GB2312" w:hint="eastAsia"/>
          <w:sz w:val="32"/>
          <w:szCs w:val="32"/>
        </w:rPr>
        <w:t xml:space="preserve">第十二条   </w:t>
      </w:r>
      <w:r w:rsidR="001C0B16">
        <w:rPr>
          <w:rFonts w:ascii="仿宋" w:eastAsia="仿宋" w:hAnsi="仿宋" w:cs="仿宋_GB2312" w:hint="eastAsia"/>
          <w:sz w:val="32"/>
          <w:szCs w:val="32"/>
        </w:rPr>
        <w:t>在项目建设经费安排过程中，专家评审应对办公家具</w:t>
      </w:r>
      <w:r w:rsidR="000C62D5" w:rsidRPr="00E03FB6">
        <w:rPr>
          <w:rFonts w:ascii="仿宋" w:eastAsia="仿宋" w:hAnsi="仿宋" w:cs="仿宋_GB2312" w:hint="eastAsia"/>
          <w:sz w:val="32"/>
          <w:szCs w:val="32"/>
        </w:rPr>
        <w:t>、笔记本电脑、照（摄）像机、复印机等采购项</w:t>
      </w:r>
      <w:r w:rsidR="000C62D5" w:rsidRPr="00E03FB6">
        <w:rPr>
          <w:rFonts w:ascii="仿宋" w:eastAsia="仿宋" w:hAnsi="仿宋" w:cs="仿宋_GB2312" w:hint="eastAsia"/>
          <w:sz w:val="32"/>
          <w:szCs w:val="32"/>
        </w:rPr>
        <w:lastRenderedPageBreak/>
        <w:t>目严格控制；对软件购置项目应认真组织论证，软件费一般不超过项目经费的30%，超过的需统筹考虑，科学论证。</w:t>
      </w:r>
    </w:p>
    <w:p w:rsidR="004C6730" w:rsidRPr="00E03FB6" w:rsidRDefault="001B7F30" w:rsidP="001870EB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</w:t>
      </w:r>
      <w:r w:rsidR="001870EB">
        <w:rPr>
          <w:rFonts w:ascii="仿宋" w:eastAsia="仿宋" w:hAnsi="仿宋" w:cs="仿宋_GB2312" w:hint="eastAsia"/>
          <w:sz w:val="32"/>
          <w:szCs w:val="32"/>
        </w:rPr>
        <w:t xml:space="preserve">第十三条   </w:t>
      </w:r>
      <w:r>
        <w:rPr>
          <w:rFonts w:ascii="仿宋" w:eastAsia="仿宋" w:hAnsi="仿宋" w:cs="仿宋_GB2312" w:hint="eastAsia"/>
          <w:sz w:val="32"/>
          <w:szCs w:val="32"/>
        </w:rPr>
        <w:t>学校</w:t>
      </w:r>
      <w:r w:rsidR="000C62D5" w:rsidRPr="00E03FB6">
        <w:rPr>
          <w:rFonts w:ascii="仿宋" w:eastAsia="仿宋" w:hAnsi="仿宋" w:cs="仿宋_GB2312"/>
          <w:sz w:val="32"/>
          <w:szCs w:val="32"/>
        </w:rPr>
        <w:t>相关职部门根据本部门工作职责和管理规定积极做好招标采购、基础设施建设与修缮、工程审计与验收等工作。</w:t>
      </w:r>
    </w:p>
    <w:p w:rsidR="004C6730" w:rsidRPr="001870EB" w:rsidRDefault="004C6730">
      <w:pPr>
        <w:rPr>
          <w:rFonts w:ascii="仿宋" w:eastAsia="仿宋" w:hAnsi="仿宋" w:cs="仿宋_GB2312"/>
          <w:sz w:val="32"/>
          <w:szCs w:val="32"/>
        </w:rPr>
      </w:pPr>
    </w:p>
    <w:p w:rsidR="004C6730" w:rsidRPr="001B7F30" w:rsidRDefault="000C62D5" w:rsidP="001B7F30">
      <w:pPr>
        <w:numPr>
          <w:ilvl w:val="0"/>
          <w:numId w:val="1"/>
        </w:numPr>
        <w:jc w:val="center"/>
        <w:rPr>
          <w:rFonts w:ascii="仿宋" w:eastAsia="仿宋" w:hAnsi="仿宋" w:cs="仿宋_GB2312"/>
          <w:b/>
          <w:bCs/>
          <w:sz w:val="32"/>
          <w:szCs w:val="32"/>
        </w:rPr>
      </w:pPr>
      <w:r w:rsidRPr="00E03FB6">
        <w:rPr>
          <w:rFonts w:ascii="仿宋" w:eastAsia="仿宋" w:hAnsi="仿宋" w:cs="仿宋_GB2312" w:hint="eastAsia"/>
          <w:b/>
          <w:bCs/>
          <w:sz w:val="32"/>
          <w:szCs w:val="32"/>
        </w:rPr>
        <w:t>项目验收</w:t>
      </w:r>
    </w:p>
    <w:p w:rsidR="004C6730" w:rsidRPr="00E03FB6" w:rsidRDefault="001B7F30" w:rsidP="001870EB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</w:t>
      </w:r>
      <w:r w:rsidR="001870EB">
        <w:rPr>
          <w:rFonts w:ascii="仿宋" w:eastAsia="仿宋" w:hAnsi="仿宋" w:cs="仿宋_GB2312" w:hint="eastAsia"/>
          <w:sz w:val="32"/>
          <w:szCs w:val="32"/>
        </w:rPr>
        <w:t xml:space="preserve">第十四条   </w:t>
      </w:r>
      <w:r w:rsidR="001870EB" w:rsidRPr="00E03FB6">
        <w:rPr>
          <w:rFonts w:ascii="仿宋" w:eastAsia="仿宋" w:hAnsi="仿宋" w:cs="仿宋_GB2312" w:hint="eastAsia"/>
          <w:sz w:val="32"/>
          <w:szCs w:val="32"/>
        </w:rPr>
        <w:t>各学院</w:t>
      </w:r>
      <w:r w:rsidR="001C0B16">
        <w:rPr>
          <w:rFonts w:ascii="仿宋" w:eastAsia="仿宋" w:hAnsi="仿宋" w:hint="eastAsia"/>
          <w:sz w:val="32"/>
          <w:szCs w:val="32"/>
        </w:rPr>
        <w:t>（研究所、中心）</w:t>
      </w:r>
      <w:r w:rsidR="000C62D5" w:rsidRPr="00E03FB6">
        <w:rPr>
          <w:rFonts w:ascii="仿宋" w:eastAsia="仿宋" w:hAnsi="仿宋" w:cs="仿宋_GB2312" w:hint="eastAsia"/>
          <w:sz w:val="32"/>
          <w:szCs w:val="32"/>
        </w:rPr>
        <w:t>按规划完成项目建设，经过试运行并能正常使用后，由项目负责人向科研处提出验收申请，并由科研处组织相关专家进行验收评估，形成《项目自评报告》（附件6）及《项目自评表》（附件7），验收结果及时反馈发展规划处和财务处。</w:t>
      </w:r>
    </w:p>
    <w:p w:rsidR="004C6730" w:rsidRPr="00E03FB6" w:rsidRDefault="001B7F30" w:rsidP="001B7F30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第十五条   </w:t>
      </w:r>
      <w:r w:rsidR="000C62D5" w:rsidRPr="00E03FB6">
        <w:rPr>
          <w:rFonts w:ascii="仿宋" w:eastAsia="仿宋" w:hAnsi="仿宋" w:cs="仿宋_GB2312" w:hint="eastAsia"/>
          <w:sz w:val="32"/>
          <w:szCs w:val="32"/>
        </w:rPr>
        <w:t>评估结果分为优秀、合格、不合格三类。评估结果作为后期支持依据，评估优秀的项目可即时进入下一轮项目申请流程，经费分配方面给予优先考虑；未通过评估的项目暂缓整改，再进入下一轮评估。</w:t>
      </w:r>
    </w:p>
    <w:p w:rsidR="004C6730" w:rsidRPr="00E03FB6" w:rsidRDefault="004C6730">
      <w:pPr>
        <w:jc w:val="center"/>
        <w:rPr>
          <w:rFonts w:ascii="仿宋" w:eastAsia="仿宋" w:hAnsi="仿宋" w:cs="仿宋_GB2312"/>
          <w:sz w:val="32"/>
          <w:szCs w:val="32"/>
        </w:rPr>
      </w:pPr>
    </w:p>
    <w:p w:rsidR="004C6730" w:rsidRPr="001B7F30" w:rsidRDefault="000C62D5" w:rsidP="001B7F30">
      <w:pPr>
        <w:numPr>
          <w:ilvl w:val="0"/>
          <w:numId w:val="1"/>
        </w:numPr>
        <w:jc w:val="center"/>
        <w:rPr>
          <w:rFonts w:ascii="仿宋" w:eastAsia="仿宋" w:hAnsi="仿宋" w:cs="仿宋_GB2312"/>
          <w:b/>
          <w:bCs/>
          <w:sz w:val="32"/>
          <w:szCs w:val="32"/>
        </w:rPr>
      </w:pPr>
      <w:r w:rsidRPr="00E03FB6">
        <w:rPr>
          <w:rFonts w:ascii="仿宋" w:eastAsia="仿宋" w:hAnsi="仿宋" w:cs="仿宋_GB2312" w:hint="eastAsia"/>
          <w:b/>
          <w:bCs/>
          <w:sz w:val="32"/>
          <w:szCs w:val="32"/>
        </w:rPr>
        <w:t>附则</w:t>
      </w:r>
    </w:p>
    <w:p w:rsidR="001B7F30" w:rsidRPr="003367B6" w:rsidRDefault="001B7F30" w:rsidP="001B7F3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第十六</w:t>
      </w:r>
      <w:r w:rsidRPr="003367B6">
        <w:rPr>
          <w:rFonts w:ascii="仿宋" w:eastAsia="仿宋" w:hAnsi="仿宋" w:hint="eastAsia"/>
          <w:sz w:val="32"/>
          <w:szCs w:val="32"/>
        </w:rPr>
        <w:t xml:space="preserve">条 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3367B6">
        <w:rPr>
          <w:rFonts w:ascii="仿宋" w:eastAsia="仿宋" w:hAnsi="仿宋" w:hint="eastAsia"/>
          <w:sz w:val="32"/>
          <w:szCs w:val="32"/>
        </w:rPr>
        <w:t>本办法在执行过程中，国家或上级部门如有相关新文件出台或政策调整，按新文件规定和政策执行。</w:t>
      </w:r>
    </w:p>
    <w:p w:rsidR="004C6730" w:rsidRPr="001C0B16" w:rsidRDefault="001B7F30" w:rsidP="001B7F3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第十七</w:t>
      </w:r>
      <w:r w:rsidRPr="003367B6">
        <w:rPr>
          <w:rFonts w:ascii="仿宋" w:eastAsia="仿宋" w:hAnsi="仿宋" w:hint="eastAsia"/>
          <w:sz w:val="32"/>
          <w:szCs w:val="32"/>
        </w:rPr>
        <w:t xml:space="preserve">条 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3367B6">
        <w:rPr>
          <w:rFonts w:ascii="仿宋" w:eastAsia="仿宋" w:hAnsi="仿宋" w:hint="eastAsia"/>
          <w:sz w:val="32"/>
          <w:szCs w:val="32"/>
        </w:rPr>
        <w:t>本办法自发布之日起执行，由</w:t>
      </w:r>
      <w:r>
        <w:rPr>
          <w:rFonts w:ascii="仿宋" w:eastAsia="仿宋" w:hAnsi="仿宋" w:hint="eastAsia"/>
          <w:sz w:val="32"/>
          <w:szCs w:val="32"/>
        </w:rPr>
        <w:t>科研处</w:t>
      </w:r>
      <w:r w:rsidRPr="003367B6">
        <w:rPr>
          <w:rFonts w:ascii="仿宋" w:eastAsia="仿宋" w:hAnsi="仿宋" w:hint="eastAsia"/>
          <w:sz w:val="32"/>
          <w:szCs w:val="32"/>
        </w:rPr>
        <w:t>负责解释。</w:t>
      </w:r>
    </w:p>
    <w:sectPr w:rsidR="004C6730" w:rsidRPr="001C0B16" w:rsidSect="004C6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EE9" w:rsidRDefault="001C1EE9" w:rsidP="00E03FB6">
      <w:r>
        <w:separator/>
      </w:r>
    </w:p>
  </w:endnote>
  <w:endnote w:type="continuationSeparator" w:id="1">
    <w:p w:rsidR="001C1EE9" w:rsidRDefault="001C1EE9" w:rsidP="00E03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EE9" w:rsidRDefault="001C1EE9" w:rsidP="00E03FB6">
      <w:r>
        <w:separator/>
      </w:r>
    </w:p>
  </w:footnote>
  <w:footnote w:type="continuationSeparator" w:id="1">
    <w:p w:rsidR="001C1EE9" w:rsidRDefault="001C1EE9" w:rsidP="00E03F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57C06"/>
    <w:multiLevelType w:val="singleLevel"/>
    <w:tmpl w:val="0480FEC2"/>
    <w:lvl w:ilvl="0">
      <w:start w:val="1"/>
      <w:numFmt w:val="chineseCounting"/>
      <w:suff w:val="space"/>
      <w:lvlText w:val="第%1条"/>
      <w:lvlJc w:val="left"/>
      <w:rPr>
        <w:rFonts w:hint="eastAsia"/>
        <w:lang w:val="en-US"/>
      </w:rPr>
    </w:lvl>
  </w:abstractNum>
  <w:abstractNum w:abstractNumId="1">
    <w:nsid w:val="7BDE5A59"/>
    <w:multiLevelType w:val="singleLevel"/>
    <w:tmpl w:val="7BDE5A59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172A27"/>
    <w:rsid w:val="000C62D5"/>
    <w:rsid w:val="001024D8"/>
    <w:rsid w:val="001068CB"/>
    <w:rsid w:val="00172A27"/>
    <w:rsid w:val="001870EB"/>
    <w:rsid w:val="001B7F30"/>
    <w:rsid w:val="001C0B16"/>
    <w:rsid w:val="001C1EE9"/>
    <w:rsid w:val="00396D13"/>
    <w:rsid w:val="003F3C96"/>
    <w:rsid w:val="004C6730"/>
    <w:rsid w:val="0057477C"/>
    <w:rsid w:val="00620A4D"/>
    <w:rsid w:val="00E03FB6"/>
    <w:rsid w:val="00E5029A"/>
    <w:rsid w:val="0D3F41B4"/>
    <w:rsid w:val="13A93BCF"/>
    <w:rsid w:val="15243C32"/>
    <w:rsid w:val="1E434CDB"/>
    <w:rsid w:val="23682533"/>
    <w:rsid w:val="34AE51B7"/>
    <w:rsid w:val="37877706"/>
    <w:rsid w:val="3C30375E"/>
    <w:rsid w:val="425B0F1F"/>
    <w:rsid w:val="47283AB1"/>
    <w:rsid w:val="47A545DA"/>
    <w:rsid w:val="4F0A3EA4"/>
    <w:rsid w:val="56147642"/>
    <w:rsid w:val="5AB50105"/>
    <w:rsid w:val="5F0F1062"/>
    <w:rsid w:val="638D6A1D"/>
    <w:rsid w:val="64BF3E30"/>
    <w:rsid w:val="6583086D"/>
    <w:rsid w:val="79621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67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C6730"/>
    <w:rPr>
      <w:sz w:val="18"/>
      <w:szCs w:val="18"/>
    </w:rPr>
  </w:style>
  <w:style w:type="paragraph" w:styleId="a4">
    <w:name w:val="List Paragraph"/>
    <w:basedOn w:val="a"/>
    <w:uiPriority w:val="99"/>
    <w:rsid w:val="004C6730"/>
    <w:pPr>
      <w:ind w:firstLineChars="200" w:firstLine="420"/>
    </w:pPr>
  </w:style>
  <w:style w:type="character" w:customStyle="1" w:styleId="Char">
    <w:name w:val="批注框文本 Char"/>
    <w:basedOn w:val="a0"/>
    <w:link w:val="a3"/>
    <w:rsid w:val="004C673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E03F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E03FB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E03F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E03FB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AF0535-E1C8-4279-A749-3424F2726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6</Pages>
  <Words>411</Words>
  <Characters>2343</Characters>
  <Application>Microsoft Office Word</Application>
  <DocSecurity>0</DocSecurity>
  <Lines>19</Lines>
  <Paragraphs>5</Paragraphs>
  <ScaleCrop>false</ScaleCrop>
  <Company>Microsoft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6</cp:revision>
  <dcterms:created xsi:type="dcterms:W3CDTF">2014-10-29T12:08:00Z</dcterms:created>
  <dcterms:modified xsi:type="dcterms:W3CDTF">2021-03-02T00:43:00Z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