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C7" w:rsidRDefault="00563958">
      <w:pPr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1606D7">
        <w:rPr>
          <w:rFonts w:ascii="黑体" w:eastAsia="黑体" w:hint="eastAsia"/>
          <w:sz w:val="32"/>
          <w:szCs w:val="32"/>
        </w:rPr>
        <w:t>1</w:t>
      </w:r>
      <w:bookmarkStart w:id="0" w:name="_GoBack"/>
      <w:bookmarkEnd w:id="0"/>
    </w:p>
    <w:p w:rsidR="00622CC7" w:rsidRDefault="00622C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22CC7" w:rsidRDefault="00622C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22CC7" w:rsidRDefault="00622CC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22CC7" w:rsidRDefault="00563958">
      <w:pPr>
        <w:spacing w:line="760" w:lineRule="exact"/>
        <w:jc w:val="center"/>
        <w:rPr>
          <w:rFonts w:ascii="方正小标宋简体" w:eastAsia="方正小标宋简体"/>
          <w:spacing w:val="20"/>
          <w:sz w:val="52"/>
          <w:szCs w:val="52"/>
        </w:rPr>
      </w:pPr>
      <w:r>
        <w:rPr>
          <w:rFonts w:ascii="方正小标宋简体" w:eastAsia="方正小标宋简体" w:hint="eastAsia"/>
          <w:spacing w:val="20"/>
          <w:sz w:val="52"/>
          <w:szCs w:val="52"/>
        </w:rPr>
        <w:t>湖北省专利奖申报书</w:t>
      </w:r>
    </w:p>
    <w:p w:rsidR="00622CC7" w:rsidRDefault="00563958">
      <w:pPr>
        <w:spacing w:line="760" w:lineRule="exact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（发明、实用新型）</w:t>
      </w:r>
    </w:p>
    <w:p w:rsidR="00622CC7" w:rsidRDefault="00622CC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622CC7" w:rsidRDefault="00622CC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622CC7" w:rsidRDefault="00622CC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622CC7" w:rsidRDefault="00622CC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622CC7" w:rsidRDefault="00622CC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622CC7" w:rsidRDefault="00563958">
      <w:pPr>
        <w:spacing w:line="700" w:lineRule="exact"/>
        <w:ind w:firstLineChars="250" w:firstLine="900"/>
        <w:rPr>
          <w:rFonts w:ascii="楷体_GB2312" w:eastAsia="楷体_GB2312"/>
          <w:sz w:val="36"/>
          <w:szCs w:val="36"/>
          <w:u w:val="single"/>
        </w:rPr>
      </w:pPr>
      <w:r>
        <w:rPr>
          <w:rFonts w:ascii="楷体_GB2312" w:eastAsia="楷体_GB2312" w:hint="eastAsia"/>
          <w:sz w:val="36"/>
          <w:szCs w:val="36"/>
        </w:rPr>
        <w:t>专利名称：</w:t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</w:rPr>
        <w:tab/>
      </w:r>
      <w:r>
        <w:rPr>
          <w:rFonts w:ascii="楷体_GB2312" w:eastAsia="楷体_GB2312"/>
          <w:sz w:val="36"/>
          <w:szCs w:val="36"/>
        </w:rPr>
        <w:t xml:space="preserve">     </w:t>
      </w:r>
      <w:r>
        <w:rPr>
          <w:rFonts w:ascii="楷体_GB2312" w:eastAsia="楷体_GB2312"/>
          <w:sz w:val="36"/>
          <w:szCs w:val="36"/>
          <w:u w:val="single"/>
        </w:rPr>
        <w:t xml:space="preserve">               </w:t>
      </w:r>
    </w:p>
    <w:p w:rsidR="00622CC7" w:rsidRDefault="00563958">
      <w:pPr>
        <w:spacing w:line="700" w:lineRule="exact"/>
        <w:ind w:firstLineChars="250" w:firstLine="900"/>
        <w:rPr>
          <w:rFonts w:ascii="仿宋_GB2312" w:eastAsia="仿宋_GB2312"/>
          <w:sz w:val="36"/>
          <w:szCs w:val="36"/>
          <w:u w:val="single"/>
        </w:rPr>
      </w:pPr>
      <w:r>
        <w:rPr>
          <w:rFonts w:ascii="楷体_GB2312" w:eastAsia="楷体_GB2312" w:hint="eastAsia"/>
          <w:sz w:val="36"/>
          <w:szCs w:val="36"/>
        </w:rPr>
        <w:t>专</w:t>
      </w:r>
      <w:r>
        <w:rPr>
          <w:rFonts w:ascii="楷体_GB2312" w:eastAsia="楷体_GB2312"/>
          <w:sz w:val="36"/>
          <w:szCs w:val="36"/>
        </w:rPr>
        <w:t xml:space="preserve"> </w:t>
      </w:r>
      <w:r>
        <w:rPr>
          <w:rFonts w:ascii="楷体_GB2312" w:eastAsia="楷体_GB2312" w:hint="eastAsia"/>
          <w:sz w:val="36"/>
          <w:szCs w:val="36"/>
        </w:rPr>
        <w:t>利</w:t>
      </w:r>
      <w:r>
        <w:rPr>
          <w:rFonts w:ascii="楷体_GB2312" w:eastAsia="楷体_GB2312"/>
          <w:sz w:val="36"/>
          <w:szCs w:val="36"/>
        </w:rPr>
        <w:t xml:space="preserve"> </w:t>
      </w:r>
      <w:r>
        <w:rPr>
          <w:rFonts w:ascii="楷体_GB2312" w:eastAsia="楷体_GB2312" w:hint="eastAsia"/>
          <w:sz w:val="36"/>
          <w:szCs w:val="36"/>
        </w:rPr>
        <w:t>号</w:t>
      </w:r>
      <w:r>
        <w:rPr>
          <w:rFonts w:ascii="仿宋_GB2312" w:eastAsia="仿宋_GB2312" w:hint="eastAsia"/>
          <w:sz w:val="36"/>
          <w:szCs w:val="36"/>
        </w:rPr>
        <w:t>：</w:t>
      </w:r>
      <w:r>
        <w:rPr>
          <w:rFonts w:ascii="仿宋_GB2312" w:eastAsia="仿宋_GB2312"/>
          <w:sz w:val="36"/>
          <w:szCs w:val="36"/>
          <w:u w:val="single"/>
        </w:rPr>
        <w:tab/>
      </w:r>
      <w:r>
        <w:rPr>
          <w:rFonts w:ascii="仿宋_GB2312" w:eastAsia="仿宋_GB2312"/>
          <w:sz w:val="36"/>
          <w:szCs w:val="36"/>
          <w:u w:val="single"/>
        </w:rPr>
        <w:tab/>
      </w:r>
      <w:r>
        <w:rPr>
          <w:rFonts w:ascii="仿宋_GB2312" w:eastAsia="仿宋_GB2312"/>
          <w:sz w:val="36"/>
          <w:szCs w:val="36"/>
          <w:u w:val="single"/>
        </w:rPr>
        <w:tab/>
      </w:r>
      <w:r>
        <w:rPr>
          <w:rFonts w:ascii="仿宋_GB2312" w:eastAsia="仿宋_GB2312"/>
          <w:sz w:val="36"/>
          <w:szCs w:val="36"/>
          <w:u w:val="single"/>
        </w:rPr>
        <w:tab/>
      </w:r>
      <w:r>
        <w:rPr>
          <w:rFonts w:ascii="仿宋_GB2312" w:eastAsia="仿宋_GB2312"/>
          <w:sz w:val="36"/>
          <w:szCs w:val="36"/>
          <w:u w:val="single"/>
        </w:rPr>
        <w:tab/>
      </w:r>
      <w:r>
        <w:rPr>
          <w:rFonts w:ascii="仿宋_GB2312" w:eastAsia="仿宋_GB2312"/>
          <w:sz w:val="36"/>
          <w:szCs w:val="36"/>
          <w:u w:val="single"/>
        </w:rPr>
        <w:tab/>
      </w:r>
      <w:r>
        <w:rPr>
          <w:rFonts w:ascii="仿宋_GB2312" w:eastAsia="仿宋_GB2312"/>
          <w:sz w:val="36"/>
          <w:szCs w:val="36"/>
          <w:u w:val="single"/>
        </w:rPr>
        <w:tab/>
      </w:r>
      <w:r>
        <w:rPr>
          <w:rFonts w:ascii="仿宋_GB2312" w:eastAsia="仿宋_GB2312"/>
          <w:sz w:val="36"/>
          <w:szCs w:val="36"/>
          <w:u w:val="single"/>
        </w:rPr>
        <w:tab/>
      </w:r>
      <w:r>
        <w:rPr>
          <w:rFonts w:ascii="仿宋_GB2312" w:eastAsia="仿宋_GB2312"/>
          <w:sz w:val="36"/>
          <w:szCs w:val="36"/>
          <w:u w:val="single"/>
        </w:rPr>
        <w:tab/>
      </w:r>
      <w:r>
        <w:rPr>
          <w:rFonts w:ascii="仿宋_GB2312" w:eastAsia="仿宋_GB2312"/>
          <w:sz w:val="36"/>
          <w:szCs w:val="36"/>
          <w:u w:val="single"/>
        </w:rPr>
        <w:tab/>
      </w:r>
      <w:r>
        <w:rPr>
          <w:rFonts w:ascii="仿宋_GB2312" w:eastAsia="仿宋_GB2312"/>
          <w:sz w:val="36"/>
          <w:szCs w:val="36"/>
          <w:u w:val="single"/>
        </w:rPr>
        <w:tab/>
      </w:r>
      <w:r>
        <w:rPr>
          <w:rFonts w:ascii="仿宋_GB2312" w:eastAsia="仿宋_GB2312"/>
          <w:sz w:val="36"/>
          <w:szCs w:val="36"/>
          <w:u w:val="single"/>
        </w:rPr>
        <w:tab/>
      </w:r>
    </w:p>
    <w:p w:rsidR="00622CC7" w:rsidRDefault="00563958">
      <w:pPr>
        <w:spacing w:line="700" w:lineRule="exact"/>
        <w:ind w:firstLineChars="250" w:firstLine="900"/>
        <w:rPr>
          <w:rFonts w:ascii="楷体_GB2312" w:eastAsia="楷体_GB2312"/>
          <w:sz w:val="36"/>
          <w:szCs w:val="36"/>
          <w:u w:val="single"/>
        </w:rPr>
      </w:pPr>
      <w:r>
        <w:rPr>
          <w:rFonts w:ascii="楷体_GB2312" w:eastAsia="楷体_GB2312" w:hint="eastAsia"/>
          <w:sz w:val="36"/>
          <w:szCs w:val="36"/>
        </w:rPr>
        <w:t>申报单位：</w:t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  <w:r>
        <w:rPr>
          <w:rFonts w:ascii="楷体_GB2312" w:eastAsia="楷体_GB2312"/>
          <w:sz w:val="36"/>
          <w:szCs w:val="36"/>
          <w:u w:val="single"/>
        </w:rPr>
        <w:tab/>
      </w:r>
    </w:p>
    <w:p w:rsidR="00622CC7" w:rsidRDefault="00622CC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622CC7" w:rsidRDefault="00622CC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622CC7" w:rsidRDefault="00622CC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622CC7" w:rsidRDefault="00622CC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622CC7" w:rsidRDefault="00622CC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622CC7" w:rsidRDefault="00622CC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622CC7" w:rsidRDefault="00563958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2017</w:t>
      </w:r>
      <w:r>
        <w:rPr>
          <w:rFonts w:ascii="楷体_GB2312" w:eastAsia="楷体_GB2312" w:hint="eastAsia"/>
          <w:sz w:val="32"/>
          <w:szCs w:val="32"/>
        </w:rPr>
        <w:t>年</w:t>
      </w:r>
      <w:r>
        <w:rPr>
          <w:rFonts w:ascii="楷体_GB2312" w:eastAsia="楷体_GB2312"/>
          <w:sz w:val="32"/>
          <w:szCs w:val="32"/>
          <w:u w:val="single"/>
        </w:rPr>
        <w:tab/>
      </w:r>
      <w:r>
        <w:rPr>
          <w:rFonts w:ascii="楷体_GB2312" w:eastAsia="楷体_GB2312"/>
          <w:sz w:val="32"/>
          <w:szCs w:val="32"/>
          <w:u w:val="single"/>
        </w:rPr>
        <w:tab/>
      </w:r>
      <w:r>
        <w:rPr>
          <w:rFonts w:ascii="楷体_GB2312" w:eastAsia="楷体_GB2312"/>
          <w:sz w:val="32"/>
          <w:szCs w:val="32"/>
          <w:u w:val="single"/>
        </w:rPr>
        <w:tab/>
      </w:r>
      <w:r>
        <w:rPr>
          <w:rFonts w:ascii="楷体_GB2312" w:eastAsia="楷体_GB2312" w:hint="eastAsia"/>
          <w:sz w:val="32"/>
          <w:szCs w:val="32"/>
        </w:rPr>
        <w:t>月</w:t>
      </w:r>
      <w:r>
        <w:rPr>
          <w:rFonts w:ascii="楷体_GB2312" w:eastAsia="楷体_GB2312"/>
          <w:sz w:val="32"/>
          <w:szCs w:val="32"/>
          <w:u w:val="single"/>
        </w:rPr>
        <w:tab/>
      </w:r>
      <w:r>
        <w:rPr>
          <w:rFonts w:ascii="楷体_GB2312" w:eastAsia="楷体_GB2312"/>
          <w:sz w:val="32"/>
          <w:szCs w:val="32"/>
          <w:u w:val="single"/>
        </w:rPr>
        <w:tab/>
      </w:r>
      <w:r>
        <w:rPr>
          <w:rFonts w:ascii="楷体_GB2312" w:eastAsia="楷体_GB2312"/>
          <w:sz w:val="32"/>
          <w:szCs w:val="32"/>
          <w:u w:val="single"/>
        </w:rPr>
        <w:tab/>
      </w:r>
      <w:r>
        <w:rPr>
          <w:rFonts w:ascii="楷体_GB2312" w:eastAsia="楷体_GB2312" w:hint="eastAsia"/>
          <w:sz w:val="32"/>
          <w:szCs w:val="32"/>
        </w:rPr>
        <w:t>日</w:t>
      </w:r>
    </w:p>
    <w:p w:rsidR="00622CC7" w:rsidRDefault="00563958">
      <w:pPr>
        <w:spacing w:before="240"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湖北省知识产权局制</w:t>
      </w:r>
    </w:p>
    <w:p w:rsidR="00622CC7" w:rsidRDefault="00622CC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22CC7" w:rsidRDefault="00622CC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22CC7" w:rsidRDefault="00563958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bookmarkStart w:id="1" w:name="RANGE!A1:F14"/>
      <w:bookmarkEnd w:id="1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一、申报项目基本信息</w:t>
      </w:r>
    </w:p>
    <w:p w:rsidR="00622CC7" w:rsidRDefault="00622CC7">
      <w:pPr>
        <w:spacing w:line="560" w:lineRule="exact"/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2208"/>
        <w:gridCol w:w="2179"/>
        <w:gridCol w:w="2337"/>
        <w:gridCol w:w="2336"/>
      </w:tblGrid>
      <w:tr w:rsidR="00622CC7">
        <w:trPr>
          <w:trHeight w:val="375"/>
          <w:jc w:val="center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CC7" w:rsidRDefault="005639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专利号</w:t>
            </w:r>
          </w:p>
        </w:tc>
        <w:tc>
          <w:tcPr>
            <w:tcW w:w="68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622CC7" w:rsidRDefault="00622CC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22CC7">
        <w:trPr>
          <w:trHeight w:val="375"/>
          <w:jc w:val="center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CC7" w:rsidRDefault="005639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专利名称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622CC7" w:rsidRDefault="00622CC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22CC7">
        <w:trPr>
          <w:trHeight w:val="375"/>
          <w:jc w:val="center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CC7" w:rsidRDefault="005639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专利权人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622CC7" w:rsidRDefault="00622CC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22CC7">
        <w:trPr>
          <w:trHeight w:val="375"/>
          <w:jc w:val="center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CC7" w:rsidRDefault="005639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发明人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622CC7" w:rsidRDefault="00622CC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22CC7">
        <w:trPr>
          <w:trHeight w:val="375"/>
          <w:jc w:val="center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CC7" w:rsidRDefault="005639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  <w:t>IPC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主分类号</w:t>
            </w:r>
            <w:r>
              <w:rPr>
                <w:rStyle w:val="ab"/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  <w:footnoteReference w:id="1"/>
            </w:r>
          </w:p>
        </w:tc>
        <w:tc>
          <w:tcPr>
            <w:tcW w:w="68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622CC7" w:rsidRDefault="00622CC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22CC7">
        <w:trPr>
          <w:trHeight w:val="375"/>
          <w:jc w:val="center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CC7" w:rsidRDefault="005639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68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622CC7" w:rsidRDefault="00622CC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22CC7">
        <w:trPr>
          <w:trHeight w:val="1120"/>
          <w:jc w:val="center"/>
        </w:trPr>
        <w:tc>
          <w:tcPr>
            <w:tcW w:w="2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CC7" w:rsidRDefault="005639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通讯地址</w:t>
            </w:r>
          </w:p>
          <w:p w:rsidR="00622CC7" w:rsidRDefault="00563958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  <w:t>/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邮编</w:t>
            </w:r>
          </w:p>
        </w:tc>
        <w:tc>
          <w:tcPr>
            <w:tcW w:w="6852" w:type="dxa"/>
            <w:gridSpan w:val="3"/>
            <w:tcBorders>
              <w:top w:val="single" w:sz="4" w:space="0" w:color="auto"/>
              <w:left w:val="nil"/>
              <w:right w:val="single" w:sz="8" w:space="0" w:color="000000"/>
            </w:tcBorders>
            <w:vAlign w:val="bottom"/>
          </w:tcPr>
          <w:p w:rsidR="00622CC7" w:rsidRDefault="00622CC7">
            <w:pPr>
              <w:widowControl/>
              <w:spacing w:line="56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22CC7">
        <w:trPr>
          <w:trHeight w:val="375"/>
          <w:jc w:val="center"/>
        </w:trPr>
        <w:tc>
          <w:tcPr>
            <w:tcW w:w="22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CC7" w:rsidRDefault="005639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联系人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622CC7" w:rsidRDefault="00622CC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622CC7" w:rsidRDefault="005639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手机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622CC7" w:rsidRDefault="00622CC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22CC7">
        <w:trPr>
          <w:trHeight w:val="375"/>
          <w:jc w:val="center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CC7" w:rsidRDefault="005639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2CC7" w:rsidRDefault="00622CC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2CC7" w:rsidRDefault="005639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2CC7" w:rsidRDefault="00622CC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622CC7">
        <w:trPr>
          <w:trHeight w:val="375"/>
          <w:jc w:val="center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CC7" w:rsidRDefault="005639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联系人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622CC7" w:rsidRDefault="00622CC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622CC7" w:rsidRDefault="005639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手机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622CC7" w:rsidRDefault="00622CC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622CC7">
        <w:trPr>
          <w:trHeight w:val="375"/>
          <w:jc w:val="center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CC7" w:rsidRDefault="005639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2CC7" w:rsidRDefault="00622CC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2CC7" w:rsidRDefault="005639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22CC7" w:rsidRDefault="00622CC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622CC7">
        <w:trPr>
          <w:trHeight w:val="375"/>
          <w:jc w:val="center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CC7" w:rsidRDefault="00563958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  <w:tc>
          <w:tcPr>
            <w:tcW w:w="68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622CC7" w:rsidRDefault="00622CC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:rsidR="00622CC7" w:rsidRDefault="00622CC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22CC7" w:rsidRDefault="00622CC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22CC7" w:rsidRDefault="0056395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方正小标宋简体" w:eastAsia="方正小标宋简体" w:hint="eastAsia"/>
          <w:sz w:val="36"/>
          <w:szCs w:val="36"/>
        </w:rPr>
        <w:lastRenderedPageBreak/>
        <w:t>二、专利质量评价材料</w:t>
      </w:r>
    </w:p>
    <w:p w:rsidR="00622CC7" w:rsidRDefault="00622CC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22CC7">
        <w:trPr>
          <w:trHeight w:val="11983"/>
          <w:jc w:val="center"/>
        </w:trPr>
        <w:tc>
          <w:tcPr>
            <w:tcW w:w="9068" w:type="dxa"/>
          </w:tcPr>
          <w:p w:rsidR="00622CC7" w:rsidRDefault="00563958">
            <w:pPr>
              <w:spacing w:line="560" w:lineRule="exact"/>
              <w:ind w:firstLineChars="200" w:firstLine="643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评价“三性”和“文本质量</w:t>
            </w:r>
            <w:r>
              <w:rPr>
                <w:rFonts w:ascii="仿宋_GB2312" w:eastAsia="仿宋_GB2312" w:hint="eastAsia"/>
                <w:sz w:val="32"/>
                <w:szCs w:val="32"/>
              </w:rPr>
              <w:t>”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,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说明参评专利质量的优秀程度</w:t>
            </w:r>
          </w:p>
          <w:p w:rsidR="00622CC7" w:rsidRDefault="00563958">
            <w:pPr>
              <w:spacing w:line="560" w:lineRule="exact"/>
              <w:ind w:firstLineChars="200" w:firstLine="643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（一）新颖性和创造性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：列出若干个申请日之前最接近的技术，简要介绍其技术方案；并详细说明未对参评专利的新颖性和创造性构成实质性影响。</w:t>
            </w:r>
          </w:p>
          <w:p w:rsidR="00622CC7" w:rsidRDefault="00563958">
            <w:pPr>
              <w:spacing w:line="560" w:lineRule="exact"/>
              <w:ind w:firstLineChars="200" w:firstLine="643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（二）实用性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：结合实施情况，说明参评专利的技术方案能够制造或使用，并已产生了积极的效果。</w:t>
            </w:r>
          </w:p>
          <w:p w:rsidR="00622CC7" w:rsidRDefault="00563958">
            <w:pPr>
              <w:spacing w:line="560" w:lineRule="exact"/>
              <w:ind w:firstLineChars="200" w:firstLine="643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（三）文本质量</w:t>
            </w:r>
            <w:r>
              <w:rPr>
                <w:rFonts w:ascii="仿宋_GB2312" w:eastAsia="仿宋_GB2312" w:hint="eastAsia"/>
                <w:sz w:val="32"/>
                <w:szCs w:val="32"/>
              </w:rPr>
              <w:t>：（请详细说明）</w:t>
            </w:r>
          </w:p>
          <w:p w:rsidR="00622CC7" w:rsidRDefault="00563958">
            <w:pPr>
              <w:spacing w:line="560" w:lineRule="exact"/>
              <w:ind w:leftChars="44" w:left="92" w:firstLineChars="225" w:firstLine="7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1.</w:t>
            </w:r>
            <w:r>
              <w:rPr>
                <w:rFonts w:ascii="仿宋_GB2312" w:eastAsia="仿宋_GB2312" w:hint="eastAsia"/>
                <w:sz w:val="32"/>
                <w:szCs w:val="32"/>
              </w:rPr>
              <w:t>说明书已清楚、完整地公开发明的内容，并使所属技术领域的技术人员能够理解和实施。</w:t>
            </w:r>
          </w:p>
          <w:p w:rsidR="00622CC7" w:rsidRDefault="00563958">
            <w:pPr>
              <w:spacing w:line="560" w:lineRule="exact"/>
              <w:ind w:leftChars="44" w:left="92" w:firstLineChars="225" w:firstLine="7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2.</w:t>
            </w:r>
            <w:r>
              <w:rPr>
                <w:rFonts w:ascii="仿宋_GB2312" w:eastAsia="仿宋_GB2312" w:hint="eastAsia"/>
                <w:sz w:val="32"/>
                <w:szCs w:val="32"/>
              </w:rPr>
              <w:t>权利要求书清楚、简要。</w:t>
            </w:r>
          </w:p>
          <w:p w:rsidR="00622CC7" w:rsidRDefault="00563958">
            <w:pPr>
              <w:spacing w:line="560" w:lineRule="exact"/>
              <w:ind w:leftChars="44" w:left="92" w:firstLineChars="225" w:firstLine="7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3.</w:t>
            </w:r>
            <w:r>
              <w:rPr>
                <w:rFonts w:ascii="仿宋_GB2312" w:eastAsia="仿宋_GB2312" w:hint="eastAsia"/>
                <w:sz w:val="32"/>
                <w:szCs w:val="32"/>
              </w:rPr>
              <w:t>权利要求以说明书为依据，保护范围合理。</w:t>
            </w:r>
          </w:p>
          <w:p w:rsidR="00622CC7" w:rsidRDefault="00622CC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622CC7" w:rsidRDefault="00563958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以上材料不超过</w:t>
            </w:r>
            <w:r>
              <w:rPr>
                <w:rFonts w:ascii="仿宋_GB2312" w:eastAsia="仿宋_GB2312"/>
                <w:sz w:val="32"/>
                <w:szCs w:val="32"/>
              </w:rPr>
              <w:t>2500</w:t>
            </w:r>
            <w:r>
              <w:rPr>
                <w:rFonts w:ascii="仿宋_GB2312" w:eastAsia="仿宋_GB2312" w:hint="eastAsia"/>
                <w:sz w:val="32"/>
                <w:szCs w:val="32"/>
              </w:rPr>
              <w:t>字。</w:t>
            </w:r>
          </w:p>
          <w:p w:rsidR="00622CC7" w:rsidRDefault="00622CC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622CC7" w:rsidRDefault="00622CC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622CC7" w:rsidRDefault="00622CC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622CC7" w:rsidRDefault="00622CC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622CC7" w:rsidRDefault="00622CC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622CC7" w:rsidRDefault="00622CC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622CC7" w:rsidRDefault="00622CC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622CC7" w:rsidRDefault="00622CC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22CC7" w:rsidRDefault="0056395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三、技术先进性评价材料</w:t>
      </w:r>
    </w:p>
    <w:p w:rsidR="00622CC7" w:rsidRDefault="00622CC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22CC7">
        <w:trPr>
          <w:trHeight w:val="11913"/>
          <w:jc w:val="center"/>
        </w:trPr>
        <w:tc>
          <w:tcPr>
            <w:tcW w:w="9068" w:type="dxa"/>
          </w:tcPr>
          <w:p w:rsidR="00622CC7" w:rsidRDefault="00563958">
            <w:pPr>
              <w:spacing w:line="560" w:lineRule="exact"/>
              <w:ind w:firstLineChars="200" w:firstLine="56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（一）技术原创性及重要性：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结合技术要点，说明参评专利属于基础型的专利或改进型专利，并解释是否解决了本领域关键性、共性的技术难题。</w:t>
            </w:r>
          </w:p>
          <w:p w:rsidR="00622CC7" w:rsidRDefault="00563958">
            <w:pPr>
              <w:spacing w:line="560" w:lineRule="exact"/>
              <w:ind w:firstLineChars="200" w:firstLine="56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（二）技术优势：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１．对比若干个当前（参加评奖时）的同类技术，详细说明参评专利在提高效率、降低成本、节能减排、改善性能、提升品质等方面的技术优势和不足。２．结合实施情况，相对于公开的技术方案，说明参评专利技术实施效果的确定性。</w:t>
            </w:r>
          </w:p>
          <w:p w:rsidR="00622CC7" w:rsidRDefault="00563958">
            <w:pPr>
              <w:spacing w:line="560" w:lineRule="exact"/>
              <w:ind w:firstLineChars="200" w:firstLine="56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（三）技术通用性：</w:t>
            </w:r>
            <w:r>
              <w:rPr>
                <w:rFonts w:ascii="仿宋_GB2312" w:eastAsia="仿宋_GB2312"/>
                <w:sz w:val="28"/>
                <w:szCs w:val="28"/>
              </w:rPr>
              <w:t>1.</w:t>
            </w:r>
            <w:r>
              <w:rPr>
                <w:rFonts w:ascii="仿宋_GB2312" w:eastAsia="仿宋_GB2312" w:hint="eastAsia"/>
                <w:sz w:val="28"/>
                <w:szCs w:val="28"/>
              </w:rPr>
              <w:t>介绍参评专利目前已应用的领域和范围；</w:t>
            </w: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说明该专利技术还可以应用的其他领域和范围。</w:t>
            </w:r>
          </w:p>
          <w:p w:rsidR="00622CC7" w:rsidRDefault="00563958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以上材料不超过</w:t>
            </w:r>
            <w:r>
              <w:rPr>
                <w:rFonts w:ascii="仿宋_GB2312" w:eastAsia="仿宋_GB2312"/>
                <w:sz w:val="28"/>
                <w:szCs w:val="28"/>
              </w:rPr>
              <w:t>2500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字。</w:t>
            </w: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22CC7" w:rsidRDefault="0056395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四、运用及保护措施和成效评价材料（一）</w:t>
      </w:r>
    </w:p>
    <w:p w:rsidR="00622CC7" w:rsidRDefault="00622CC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3"/>
      </w:tblGrid>
      <w:tr w:rsidR="00622CC7">
        <w:trPr>
          <w:trHeight w:val="11672"/>
          <w:jc w:val="center"/>
        </w:trPr>
        <w:tc>
          <w:tcPr>
            <w:tcW w:w="8463" w:type="dxa"/>
          </w:tcPr>
          <w:p w:rsidR="00622CC7" w:rsidRDefault="00563958">
            <w:pPr>
              <w:spacing w:line="560" w:lineRule="exact"/>
              <w:ind w:firstLineChars="200" w:firstLine="56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（一）专利运用：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说明专利权人为促进专利价值实现，在加快专利的有效实施、与企业研发和营销的有机相结合、提升市场竞争力等方面所采取的运用措施及成效，包括但不仅限于自行实施（生产）、许可、出资、融资等情况。</w:t>
            </w:r>
          </w:p>
          <w:p w:rsidR="00622CC7" w:rsidRDefault="00563958">
            <w:pPr>
              <w:spacing w:line="560" w:lineRule="exact"/>
              <w:ind w:firstLineChars="200" w:firstLine="562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（二）专利保护：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说明专利权人为获得市场竞争优势，在专利保护方面所采取的措施及成效，包括但不仅限于：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专利维权、国际申请、系列专利申请等情况。</w:t>
            </w:r>
          </w:p>
          <w:p w:rsidR="00622CC7" w:rsidRDefault="00563958">
            <w:pPr>
              <w:spacing w:line="560" w:lineRule="exact"/>
              <w:ind w:firstLineChars="200" w:firstLine="56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（三）制度建设及条件保障和执行情况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：详细说明专利权人在与专利运用及保护有关的制度建设情况，以及条件保障措施和执行情况等。</w:t>
            </w:r>
          </w:p>
          <w:p w:rsidR="00622CC7" w:rsidRDefault="00563958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以上材料</w:t>
            </w:r>
            <w:r>
              <w:rPr>
                <w:rFonts w:ascii="仿宋_GB2312" w:eastAsia="仿宋_GB2312"/>
                <w:sz w:val="28"/>
                <w:szCs w:val="28"/>
              </w:rPr>
              <w:t>3000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字以内。</w:t>
            </w: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22CC7" w:rsidRDefault="0056395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运用及保护措施和成效评价材料（二）</w:t>
      </w:r>
    </w:p>
    <w:p w:rsidR="00622CC7" w:rsidRDefault="00622C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661"/>
        <w:gridCol w:w="1439"/>
        <w:gridCol w:w="1080"/>
        <w:gridCol w:w="659"/>
        <w:gridCol w:w="1247"/>
        <w:gridCol w:w="1424"/>
      </w:tblGrid>
      <w:tr w:rsidR="00622CC7">
        <w:trPr>
          <w:cantSplit/>
          <w:trHeight w:val="397"/>
          <w:jc w:val="center"/>
        </w:trPr>
        <w:tc>
          <w:tcPr>
            <w:tcW w:w="9155" w:type="dxa"/>
            <w:gridSpan w:val="7"/>
            <w:vAlign w:val="center"/>
          </w:tcPr>
          <w:p w:rsidR="00622CC7" w:rsidRDefault="00563958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（四）经济效益</w:t>
            </w:r>
          </w:p>
        </w:tc>
      </w:tr>
      <w:tr w:rsidR="00622CC7">
        <w:trPr>
          <w:cantSplit/>
          <w:trHeight w:val="397"/>
          <w:jc w:val="center"/>
        </w:trPr>
        <w:tc>
          <w:tcPr>
            <w:tcW w:w="9155" w:type="dxa"/>
            <w:gridSpan w:val="7"/>
            <w:vAlign w:val="center"/>
          </w:tcPr>
          <w:p w:rsidR="00622CC7" w:rsidRDefault="0056395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自行实施情况</w:t>
            </w:r>
          </w:p>
        </w:tc>
      </w:tr>
      <w:tr w:rsidR="00622CC7">
        <w:trPr>
          <w:cantSplit/>
          <w:trHeight w:val="260"/>
          <w:jc w:val="center"/>
        </w:trPr>
        <w:tc>
          <w:tcPr>
            <w:tcW w:w="2645" w:type="dxa"/>
            <w:tcBorders>
              <w:tl2br w:val="single" w:sz="4" w:space="0" w:color="auto"/>
            </w:tcBorders>
            <w:vAlign w:val="center"/>
          </w:tcPr>
          <w:p w:rsidR="00622CC7" w:rsidRDefault="00563958">
            <w:pPr>
              <w:spacing w:line="420" w:lineRule="exact"/>
              <w:ind w:firstLineChars="450" w:firstLine="12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  <w:p w:rsidR="00622CC7" w:rsidRDefault="00563958">
            <w:pPr>
              <w:spacing w:line="42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3180" w:type="dxa"/>
            <w:gridSpan w:val="3"/>
            <w:vAlign w:val="center"/>
          </w:tcPr>
          <w:p w:rsidR="00622CC7" w:rsidRDefault="00563958">
            <w:pPr>
              <w:spacing w:line="42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实施日至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30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日</w:t>
            </w:r>
          </w:p>
        </w:tc>
        <w:tc>
          <w:tcPr>
            <w:tcW w:w="3330" w:type="dxa"/>
            <w:gridSpan w:val="3"/>
            <w:vAlign w:val="center"/>
          </w:tcPr>
          <w:p w:rsidR="00622CC7" w:rsidRDefault="00563958">
            <w:pPr>
              <w:spacing w:line="42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/>
                <w:spacing w:val="-20"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年初至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20"/>
                <w:sz w:val="28"/>
                <w:szCs w:val="28"/>
              </w:rPr>
              <w:t>30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日</w:t>
            </w:r>
          </w:p>
        </w:tc>
      </w:tr>
      <w:tr w:rsidR="00622CC7">
        <w:trPr>
          <w:cantSplit/>
          <w:trHeight w:val="397"/>
          <w:jc w:val="center"/>
        </w:trPr>
        <w:tc>
          <w:tcPr>
            <w:tcW w:w="2645" w:type="dxa"/>
            <w:vAlign w:val="center"/>
          </w:tcPr>
          <w:p w:rsidR="00622CC7" w:rsidRDefault="0056395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产量</w:t>
            </w:r>
          </w:p>
        </w:tc>
        <w:tc>
          <w:tcPr>
            <w:tcW w:w="3180" w:type="dxa"/>
            <w:gridSpan w:val="3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CC7">
        <w:trPr>
          <w:cantSplit/>
          <w:trHeight w:val="397"/>
          <w:jc w:val="center"/>
        </w:trPr>
        <w:tc>
          <w:tcPr>
            <w:tcW w:w="2645" w:type="dxa"/>
            <w:vAlign w:val="center"/>
          </w:tcPr>
          <w:p w:rsidR="00622CC7" w:rsidRDefault="00563958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新增销售额（万元）</w:t>
            </w:r>
          </w:p>
        </w:tc>
        <w:tc>
          <w:tcPr>
            <w:tcW w:w="3180" w:type="dxa"/>
            <w:gridSpan w:val="3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CC7">
        <w:trPr>
          <w:cantSplit/>
          <w:trHeight w:val="397"/>
          <w:jc w:val="center"/>
        </w:trPr>
        <w:tc>
          <w:tcPr>
            <w:tcW w:w="2645" w:type="dxa"/>
            <w:vAlign w:val="center"/>
          </w:tcPr>
          <w:p w:rsidR="00622CC7" w:rsidRDefault="0056395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新增利润（万元）</w:t>
            </w:r>
          </w:p>
        </w:tc>
        <w:tc>
          <w:tcPr>
            <w:tcW w:w="3180" w:type="dxa"/>
            <w:gridSpan w:val="3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CC7">
        <w:trPr>
          <w:cantSplit/>
          <w:trHeight w:val="397"/>
          <w:jc w:val="center"/>
        </w:trPr>
        <w:tc>
          <w:tcPr>
            <w:tcW w:w="2645" w:type="dxa"/>
            <w:vAlign w:val="center"/>
          </w:tcPr>
          <w:p w:rsidR="00622CC7" w:rsidRDefault="00563958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新增出口额（万元）</w:t>
            </w:r>
          </w:p>
        </w:tc>
        <w:tc>
          <w:tcPr>
            <w:tcW w:w="3180" w:type="dxa"/>
            <w:gridSpan w:val="3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30" w:type="dxa"/>
            <w:gridSpan w:val="3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CC7">
        <w:trPr>
          <w:cantSplit/>
          <w:trHeight w:val="2543"/>
          <w:jc w:val="center"/>
        </w:trPr>
        <w:tc>
          <w:tcPr>
            <w:tcW w:w="9155" w:type="dxa"/>
            <w:gridSpan w:val="7"/>
          </w:tcPr>
          <w:p w:rsidR="00622CC7" w:rsidRDefault="00563958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经济效益说明（或列表）：（</w:t>
            </w:r>
            <w:r>
              <w:rPr>
                <w:rFonts w:ascii="仿宋_GB2312" w:eastAsia="仿宋_GB2312"/>
                <w:sz w:val="28"/>
                <w:szCs w:val="28"/>
              </w:rPr>
              <w:t>500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</w:t>
            </w: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  <w:p w:rsidR="00622CC7" w:rsidRDefault="00622CC7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CC7">
        <w:trPr>
          <w:cantSplit/>
          <w:trHeight w:val="397"/>
          <w:jc w:val="center"/>
        </w:trPr>
        <w:tc>
          <w:tcPr>
            <w:tcW w:w="9155" w:type="dxa"/>
            <w:gridSpan w:val="7"/>
            <w:vAlign w:val="center"/>
          </w:tcPr>
          <w:p w:rsidR="00622CC7" w:rsidRDefault="0056395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专利许可情况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（可加行）</w:t>
            </w:r>
          </w:p>
        </w:tc>
      </w:tr>
      <w:tr w:rsidR="00622CC7">
        <w:trPr>
          <w:cantSplit/>
          <w:trHeight w:val="510"/>
          <w:jc w:val="center"/>
        </w:trPr>
        <w:tc>
          <w:tcPr>
            <w:tcW w:w="3306" w:type="dxa"/>
            <w:gridSpan w:val="2"/>
            <w:vAlign w:val="center"/>
          </w:tcPr>
          <w:p w:rsidR="00622CC7" w:rsidRDefault="0056395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被许可单位</w:t>
            </w:r>
          </w:p>
        </w:tc>
        <w:tc>
          <w:tcPr>
            <w:tcW w:w="1439" w:type="dxa"/>
            <w:vAlign w:val="center"/>
          </w:tcPr>
          <w:p w:rsidR="00622CC7" w:rsidRDefault="00563958">
            <w:pPr>
              <w:spacing w:line="42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许可金额</w:t>
            </w:r>
          </w:p>
          <w:p w:rsidR="00622CC7" w:rsidRDefault="00563958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（万元）</w:t>
            </w:r>
          </w:p>
        </w:tc>
        <w:tc>
          <w:tcPr>
            <w:tcW w:w="1739" w:type="dxa"/>
            <w:gridSpan w:val="2"/>
            <w:vAlign w:val="center"/>
          </w:tcPr>
          <w:p w:rsidR="00622CC7" w:rsidRDefault="0056395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至</w:t>
            </w:r>
            <w:r>
              <w:rPr>
                <w:rFonts w:ascii="仿宋_GB2312" w:eastAsia="仿宋_GB2312"/>
                <w:sz w:val="28"/>
                <w:szCs w:val="28"/>
              </w:rPr>
              <w:t>201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日许可收入（万元）</w:t>
            </w:r>
          </w:p>
        </w:tc>
        <w:tc>
          <w:tcPr>
            <w:tcW w:w="1247" w:type="dxa"/>
            <w:vAlign w:val="center"/>
          </w:tcPr>
          <w:p w:rsidR="00622CC7" w:rsidRDefault="00563958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许可</w:t>
            </w:r>
          </w:p>
          <w:p w:rsidR="00622CC7" w:rsidRDefault="00563958">
            <w:pPr>
              <w:spacing w:line="420" w:lineRule="exact"/>
              <w:jc w:val="center"/>
              <w:rPr>
                <w:rFonts w:ascii="仿宋_GB2312" w:eastAsia="仿宋_GB2312"/>
                <w:b/>
                <w:i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种类</w:t>
            </w:r>
            <w:r>
              <w:rPr>
                <w:rStyle w:val="ab"/>
                <w:rFonts w:ascii="仿宋_GB2312" w:eastAsia="仿宋_GB2312"/>
                <w:sz w:val="28"/>
                <w:szCs w:val="28"/>
              </w:rPr>
              <w:footnoteReference w:id="2"/>
            </w:r>
          </w:p>
        </w:tc>
        <w:tc>
          <w:tcPr>
            <w:tcW w:w="1424" w:type="dxa"/>
            <w:vAlign w:val="center"/>
          </w:tcPr>
          <w:p w:rsidR="00622CC7" w:rsidRDefault="00563958">
            <w:pPr>
              <w:spacing w:line="42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是否进行许可合同备案</w:t>
            </w:r>
          </w:p>
        </w:tc>
      </w:tr>
      <w:tr w:rsidR="00622CC7">
        <w:trPr>
          <w:cantSplit/>
          <w:trHeight w:val="284"/>
          <w:jc w:val="center"/>
        </w:trPr>
        <w:tc>
          <w:tcPr>
            <w:tcW w:w="3306" w:type="dxa"/>
            <w:gridSpan w:val="2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CC7">
        <w:trPr>
          <w:cantSplit/>
          <w:trHeight w:val="284"/>
          <w:jc w:val="center"/>
        </w:trPr>
        <w:tc>
          <w:tcPr>
            <w:tcW w:w="3306" w:type="dxa"/>
            <w:gridSpan w:val="2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CC7">
        <w:trPr>
          <w:cantSplit/>
          <w:trHeight w:val="284"/>
          <w:jc w:val="center"/>
        </w:trPr>
        <w:tc>
          <w:tcPr>
            <w:tcW w:w="3306" w:type="dxa"/>
            <w:gridSpan w:val="2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CC7">
        <w:trPr>
          <w:cantSplit/>
          <w:trHeight w:val="284"/>
          <w:jc w:val="center"/>
        </w:trPr>
        <w:tc>
          <w:tcPr>
            <w:tcW w:w="3306" w:type="dxa"/>
            <w:gridSpan w:val="2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4" w:type="dxa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22CC7">
        <w:trPr>
          <w:cantSplit/>
          <w:trHeight w:val="284"/>
          <w:jc w:val="center"/>
        </w:trPr>
        <w:tc>
          <w:tcPr>
            <w:tcW w:w="3306" w:type="dxa"/>
            <w:gridSpan w:val="2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4" w:type="dxa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22CC7">
        <w:trPr>
          <w:cantSplit/>
          <w:trHeight w:val="510"/>
          <w:jc w:val="center"/>
        </w:trPr>
        <w:tc>
          <w:tcPr>
            <w:tcW w:w="3306" w:type="dxa"/>
            <w:gridSpan w:val="2"/>
            <w:vAlign w:val="center"/>
          </w:tcPr>
          <w:p w:rsidR="00622CC7" w:rsidRDefault="00563958">
            <w:pPr>
              <w:spacing w:line="560" w:lineRule="exact"/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合计（万元）</w:t>
            </w:r>
          </w:p>
        </w:tc>
        <w:tc>
          <w:tcPr>
            <w:tcW w:w="1439" w:type="dxa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4" w:type="dxa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22CC7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622CC7" w:rsidRDefault="0056395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专利出资情况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（可加行）</w:t>
            </w:r>
          </w:p>
        </w:tc>
      </w:tr>
      <w:tr w:rsidR="00622CC7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622CC7" w:rsidRDefault="0056395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410" w:type="dxa"/>
            <w:gridSpan w:val="4"/>
            <w:vAlign w:val="center"/>
          </w:tcPr>
          <w:p w:rsidR="00622CC7" w:rsidRDefault="0056395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出资金额（万元）</w:t>
            </w:r>
          </w:p>
        </w:tc>
      </w:tr>
      <w:tr w:rsidR="00622CC7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CC7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CC7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CC7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CC7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CC7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622CC7" w:rsidRDefault="0056395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CC7">
        <w:trPr>
          <w:cantSplit/>
          <w:trHeight w:val="615"/>
          <w:jc w:val="center"/>
        </w:trPr>
        <w:tc>
          <w:tcPr>
            <w:tcW w:w="9155" w:type="dxa"/>
            <w:gridSpan w:val="7"/>
            <w:vAlign w:val="center"/>
          </w:tcPr>
          <w:p w:rsidR="00622CC7" w:rsidRDefault="0056395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专利融资情况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（可加行）</w:t>
            </w:r>
          </w:p>
        </w:tc>
      </w:tr>
      <w:tr w:rsidR="00622CC7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622CC7" w:rsidRDefault="0056395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410" w:type="dxa"/>
            <w:gridSpan w:val="4"/>
            <w:vAlign w:val="center"/>
          </w:tcPr>
          <w:p w:rsidR="00622CC7" w:rsidRDefault="0056395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融资金额（万元）</w:t>
            </w:r>
          </w:p>
        </w:tc>
      </w:tr>
      <w:tr w:rsidR="00622CC7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CC7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CC7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CC7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CC7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10" w:type="dxa"/>
            <w:gridSpan w:val="4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22CC7">
        <w:trPr>
          <w:cantSplit/>
          <w:trHeight w:val="510"/>
          <w:jc w:val="center"/>
        </w:trPr>
        <w:tc>
          <w:tcPr>
            <w:tcW w:w="4745" w:type="dxa"/>
            <w:gridSpan w:val="3"/>
            <w:vAlign w:val="center"/>
          </w:tcPr>
          <w:p w:rsidR="00622CC7" w:rsidRDefault="0056395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合计（万元）</w:t>
            </w:r>
          </w:p>
        </w:tc>
        <w:tc>
          <w:tcPr>
            <w:tcW w:w="4410" w:type="dxa"/>
            <w:gridSpan w:val="4"/>
            <w:vAlign w:val="center"/>
          </w:tcPr>
          <w:p w:rsidR="00622CC7" w:rsidRDefault="00622CC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22CC7" w:rsidRDefault="00622CC7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622CC7" w:rsidRDefault="00622CC7">
      <w:pPr>
        <w:spacing w:line="560" w:lineRule="exact"/>
        <w:rPr>
          <w:rFonts w:ascii="仿宋_GB2312" w:eastAsia="仿宋_GB2312"/>
          <w:sz w:val="28"/>
          <w:szCs w:val="28"/>
        </w:rPr>
      </w:pPr>
    </w:p>
    <w:p w:rsidR="00622CC7" w:rsidRDefault="00622CC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22CC7" w:rsidRDefault="00622CC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22CC7" w:rsidRDefault="0056395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仿宋_GB2312" w:eastAsia="仿宋_GB2312"/>
          <w:b/>
          <w:sz w:val="32"/>
          <w:szCs w:val="32"/>
        </w:rPr>
        <w:br w:type="page"/>
      </w:r>
      <w:r>
        <w:rPr>
          <w:rFonts w:ascii="方正小标宋简体" w:eastAsia="方正小标宋简体" w:hint="eastAsia"/>
          <w:sz w:val="36"/>
          <w:szCs w:val="36"/>
        </w:rPr>
        <w:lastRenderedPageBreak/>
        <w:t>五、社会效益及发展前景评价材料</w:t>
      </w:r>
    </w:p>
    <w:p w:rsidR="00622CC7" w:rsidRDefault="00622CC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22CC7">
        <w:trPr>
          <w:trHeight w:val="11983"/>
          <w:jc w:val="center"/>
        </w:trPr>
        <w:tc>
          <w:tcPr>
            <w:tcW w:w="9068" w:type="dxa"/>
          </w:tcPr>
          <w:p w:rsidR="00622CC7" w:rsidRDefault="00563958">
            <w:pPr>
              <w:spacing w:line="560" w:lineRule="exact"/>
              <w:ind w:firstLineChars="200" w:firstLine="56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（一）社会效益状况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详细说明参评项目对促进技术进步、提高科学管理水平、保护自然资源与生态环境、消除公害污染、安全生产、改善劳动条件、医疗保健、保障国家和公共安全、提高人民物质文化生活水平、引领消费习惯等方面所起的作用。如能采取定量方法说明的均需有具体数字。</w:t>
            </w:r>
          </w:p>
          <w:p w:rsidR="00622CC7" w:rsidRDefault="00563958">
            <w:pPr>
              <w:spacing w:line="560" w:lineRule="exact"/>
              <w:ind w:firstLineChars="200" w:firstLine="56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（二）行业影响力状况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：详细说明参评项目实施对行业发展及技术趋势的影响。</w:t>
            </w:r>
          </w:p>
          <w:p w:rsidR="00622CC7" w:rsidRDefault="00563958">
            <w:pPr>
              <w:spacing w:line="560" w:lineRule="exact"/>
              <w:ind w:firstLineChars="200" w:firstLine="56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（三）政策适应性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：详细说明参评项目属于国家政策明确鼓励、支持的，还是限制、禁止类别，或无明确导向，并具体说明原因。</w:t>
            </w:r>
          </w:p>
          <w:p w:rsidR="00622CC7" w:rsidRDefault="00563958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以上材料</w:t>
            </w:r>
            <w:r>
              <w:rPr>
                <w:rFonts w:ascii="仿宋_GB2312" w:eastAsia="仿宋_GB2312"/>
                <w:sz w:val="28"/>
                <w:szCs w:val="28"/>
              </w:rPr>
              <w:t>2500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字以内。</w:t>
            </w:r>
          </w:p>
          <w:p w:rsidR="00622CC7" w:rsidRDefault="00622CC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22CC7" w:rsidRDefault="00622CC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22CC7" w:rsidRDefault="00563958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六、获奖情况</w:t>
      </w:r>
    </w:p>
    <w:p w:rsidR="00622CC7" w:rsidRDefault="00622CC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622CC7">
        <w:trPr>
          <w:trHeight w:val="11197"/>
          <w:jc w:val="center"/>
        </w:trPr>
        <w:tc>
          <w:tcPr>
            <w:tcW w:w="9068" w:type="dxa"/>
          </w:tcPr>
          <w:p w:rsidR="00622CC7" w:rsidRDefault="00563958">
            <w:pPr>
              <w:spacing w:line="560" w:lineRule="exact"/>
              <w:ind w:firstLineChars="200" w:firstLine="56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获奖情况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：简要列出参评专利何时何地获</w:t>
            </w:r>
            <w:r>
              <w:rPr>
                <w:rFonts w:ascii="仿宋_GB2312" w:eastAsia="仿宋_GB2312" w:hint="eastAsia"/>
                <w:sz w:val="28"/>
                <w:szCs w:val="28"/>
              </w:rPr>
              <w:t>何种等级的奖励及其颁奖单位等情况供参考（</w:t>
            </w:r>
            <w:r>
              <w:rPr>
                <w:rFonts w:ascii="仿宋_GB2312" w:eastAsia="仿宋_GB2312"/>
                <w:sz w:val="28"/>
                <w:szCs w:val="28"/>
              </w:rPr>
              <w:t>500</w:t>
            </w:r>
            <w:r>
              <w:rPr>
                <w:rFonts w:ascii="仿宋_GB2312" w:eastAsia="仿宋_GB2312" w:hint="eastAsia"/>
                <w:sz w:val="28"/>
                <w:szCs w:val="28"/>
              </w:rPr>
              <w:t>字以内）。</w:t>
            </w:r>
          </w:p>
          <w:p w:rsidR="00622CC7" w:rsidRDefault="00622CC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622CC7" w:rsidRDefault="00622CC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622CC7" w:rsidRDefault="00622CC7">
            <w:pPr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22CC7" w:rsidRDefault="00622CC7">
      <w:pPr>
        <w:widowControl/>
        <w:spacing w:line="560" w:lineRule="exact"/>
        <w:jc w:val="left"/>
        <w:rPr>
          <w:rFonts w:ascii="仿宋_GB2312" w:eastAsia="仿宋_GB2312" w:hAnsi="仿宋" w:cs="仿宋"/>
          <w:sz w:val="28"/>
          <w:szCs w:val="28"/>
        </w:rPr>
      </w:pPr>
    </w:p>
    <w:sectPr w:rsidR="00622CC7">
      <w:footerReference w:type="even" r:id="rId7"/>
      <w:footerReference w:type="default" r:id="rId8"/>
      <w:pgSz w:w="11906" w:h="16838"/>
      <w:pgMar w:top="1588" w:right="1474" w:bottom="1474" w:left="1588" w:header="851" w:footer="992" w:gutter="0"/>
      <w:pgNumType w:fmt="numberInDash"/>
      <w:cols w:space="425"/>
      <w:rtlGutter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958" w:rsidRDefault="00563958">
      <w:r>
        <w:separator/>
      </w:r>
    </w:p>
  </w:endnote>
  <w:endnote w:type="continuationSeparator" w:id="0">
    <w:p w:rsidR="00563958" w:rsidRDefault="0056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CC7" w:rsidRDefault="00563958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2CC7" w:rsidRDefault="00622CC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CC7" w:rsidRDefault="00563958">
    <w:pPr>
      <w:pStyle w:val="a3"/>
      <w:framePr w:wrap="around" w:vAnchor="text" w:hAnchor="margin" w:xAlign="outside" w:y="1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1606D7">
      <w:rPr>
        <w:rStyle w:val="a7"/>
        <w:rFonts w:ascii="宋体" w:hAnsi="宋体"/>
        <w:noProof/>
        <w:sz w:val="28"/>
        <w:szCs w:val="28"/>
      </w:rPr>
      <w:t>- 1 -</w:t>
    </w:r>
    <w:r>
      <w:rPr>
        <w:rStyle w:val="a7"/>
        <w:rFonts w:ascii="宋体" w:hAnsi="宋体"/>
        <w:sz w:val="28"/>
        <w:szCs w:val="28"/>
      </w:rPr>
      <w:fldChar w:fldCharType="end"/>
    </w:r>
  </w:p>
  <w:p w:rsidR="00622CC7" w:rsidRDefault="00622CC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958" w:rsidRDefault="00563958">
      <w:r>
        <w:separator/>
      </w:r>
    </w:p>
  </w:footnote>
  <w:footnote w:type="continuationSeparator" w:id="0">
    <w:p w:rsidR="00563958" w:rsidRDefault="00563958">
      <w:r>
        <w:continuationSeparator/>
      </w:r>
    </w:p>
  </w:footnote>
  <w:footnote w:id="1">
    <w:p w:rsidR="00622CC7" w:rsidRDefault="00563958">
      <w:pPr>
        <w:pStyle w:val="a5"/>
      </w:pPr>
      <w:r>
        <w:rPr>
          <w:rStyle w:val="ab"/>
        </w:rPr>
        <w:footnoteRef/>
      </w:r>
      <w:r>
        <w:t xml:space="preserve"> IPC</w:t>
      </w:r>
      <w:r>
        <w:rPr>
          <w:rFonts w:hint="eastAsia"/>
        </w:rPr>
        <w:t>主分类号可通过国家知识产权局网站查询。</w:t>
      </w:r>
    </w:p>
  </w:footnote>
  <w:footnote w:id="2">
    <w:p w:rsidR="00622CC7" w:rsidRDefault="00563958">
      <w:pPr>
        <w:pStyle w:val="a5"/>
      </w:pPr>
      <w:r>
        <w:rPr>
          <w:rStyle w:val="ab"/>
        </w:rPr>
        <w:footnoteRef/>
      </w:r>
      <w:r>
        <w:rPr>
          <w:rFonts w:hint="eastAsia"/>
        </w:rPr>
        <w:t>许可种类填写独占许可、排他许可、普通许可等。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E12001"/>
    <w:rsid w:val="000155BE"/>
    <w:rsid w:val="00025A24"/>
    <w:rsid w:val="00053728"/>
    <w:rsid w:val="000D7895"/>
    <w:rsid w:val="00127B66"/>
    <w:rsid w:val="001418C6"/>
    <w:rsid w:val="001606D7"/>
    <w:rsid w:val="00180BC9"/>
    <w:rsid w:val="00271E06"/>
    <w:rsid w:val="002B18D1"/>
    <w:rsid w:val="003031BB"/>
    <w:rsid w:val="00392A80"/>
    <w:rsid w:val="003945CF"/>
    <w:rsid w:val="00403213"/>
    <w:rsid w:val="004965DB"/>
    <w:rsid w:val="004B72CE"/>
    <w:rsid w:val="005406EF"/>
    <w:rsid w:val="00563958"/>
    <w:rsid w:val="00571052"/>
    <w:rsid w:val="005748D8"/>
    <w:rsid w:val="005C0147"/>
    <w:rsid w:val="005D60FE"/>
    <w:rsid w:val="00622CC7"/>
    <w:rsid w:val="006C470C"/>
    <w:rsid w:val="0073713F"/>
    <w:rsid w:val="00762A30"/>
    <w:rsid w:val="00784423"/>
    <w:rsid w:val="007A3A07"/>
    <w:rsid w:val="007C2A45"/>
    <w:rsid w:val="00831B42"/>
    <w:rsid w:val="008C1E1B"/>
    <w:rsid w:val="009A020C"/>
    <w:rsid w:val="00B34256"/>
    <w:rsid w:val="00B874EA"/>
    <w:rsid w:val="00BA5AA1"/>
    <w:rsid w:val="00C20A82"/>
    <w:rsid w:val="00C6299F"/>
    <w:rsid w:val="00C82BB1"/>
    <w:rsid w:val="00CC0B3F"/>
    <w:rsid w:val="00CC7E64"/>
    <w:rsid w:val="00CF41EF"/>
    <w:rsid w:val="00D41E08"/>
    <w:rsid w:val="00D811F6"/>
    <w:rsid w:val="00E67DAC"/>
    <w:rsid w:val="00E92C76"/>
    <w:rsid w:val="00ED5F5F"/>
    <w:rsid w:val="00FB54E0"/>
    <w:rsid w:val="05D26727"/>
    <w:rsid w:val="1A9D5C9A"/>
    <w:rsid w:val="1AE12001"/>
    <w:rsid w:val="1B251286"/>
    <w:rsid w:val="1E650CEF"/>
    <w:rsid w:val="259362ED"/>
    <w:rsid w:val="332C20E2"/>
    <w:rsid w:val="3DF821E7"/>
    <w:rsid w:val="754F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1507236-6EC5-4979-82A4-1965E53B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annotation text" w:locked="1" w:semiHidden="1" w:unhideWhenUsed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Strong" w:locked="1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link w:val="Char1"/>
    <w:uiPriority w:val="99"/>
    <w:pPr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FollowedHyperlink"/>
    <w:basedOn w:val="a0"/>
    <w:uiPriority w:val="99"/>
    <w:rPr>
      <w:rFonts w:cs="Times New Roman"/>
      <w:color w:val="333333"/>
      <w:u w:val="none"/>
    </w:rPr>
  </w:style>
  <w:style w:type="character" w:styleId="a9">
    <w:name w:val="Emphasis"/>
    <w:basedOn w:val="a0"/>
    <w:uiPriority w:val="99"/>
    <w:qFormat/>
    <w:rPr>
      <w:rFonts w:cs="Times New Roman"/>
    </w:rPr>
  </w:style>
  <w:style w:type="character" w:styleId="aa">
    <w:name w:val="Hyperlink"/>
    <w:basedOn w:val="a0"/>
    <w:uiPriority w:val="99"/>
    <w:rPr>
      <w:rFonts w:cs="Times New Roman"/>
      <w:color w:val="333333"/>
      <w:u w:val="none"/>
    </w:rPr>
  </w:style>
  <w:style w:type="character" w:styleId="ab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Char1">
    <w:name w:val="脚注文本 Char"/>
    <w:basedOn w:val="a0"/>
    <w:link w:val="a5"/>
    <w:uiPriority w:val="99"/>
    <w:semiHidden/>
    <w:locked/>
    <w:rPr>
      <w:rFonts w:ascii="Calibri" w:hAnsi="Calibri" w:cs="Times New Roman"/>
      <w:sz w:val="18"/>
      <w:szCs w:val="18"/>
    </w:rPr>
  </w:style>
  <w:style w:type="character" w:customStyle="1" w:styleId="current">
    <w:name w:val="current"/>
    <w:basedOn w:val="a0"/>
    <w:uiPriority w:val="99"/>
    <w:rPr>
      <w:rFonts w:cs="Times New Roman"/>
      <w:color w:val="FFFFFF"/>
      <w:bdr w:val="single" w:sz="6" w:space="0" w:color="3399CC"/>
      <w:shd w:val="clear" w:color="auto" w:fill="3399CC"/>
    </w:rPr>
  </w:style>
  <w:style w:type="character" w:customStyle="1" w:styleId="disabled">
    <w:name w:val="disabled"/>
    <w:basedOn w:val="a0"/>
    <w:uiPriority w:val="99"/>
    <w:rPr>
      <w:rFonts w:cs="Times New Roman"/>
      <w:color w:val="CCCCCC"/>
      <w:bdr w:val="single" w:sz="6" w:space="0" w:color="CCCCCC"/>
    </w:rPr>
  </w:style>
  <w:style w:type="character" w:customStyle="1" w:styleId="Char0">
    <w:name w:val="页眉 Char"/>
    <w:basedOn w:val="a0"/>
    <w:link w:val="a4"/>
    <w:uiPriority w:val="99"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</Words>
  <Characters>1499</Characters>
  <Application>Microsoft Office Word</Application>
  <DocSecurity>0</DocSecurity>
  <Lines>12</Lines>
  <Paragraphs>3</Paragraphs>
  <ScaleCrop>false</ScaleCrop>
  <Company>Microsoft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huanghua</cp:lastModifiedBy>
  <cp:revision>5</cp:revision>
  <cp:lastPrinted>2016-06-24T00:19:00Z</cp:lastPrinted>
  <dcterms:created xsi:type="dcterms:W3CDTF">2016-06-29T01:22:00Z</dcterms:created>
  <dcterms:modified xsi:type="dcterms:W3CDTF">2017-07-21T03:22:00Z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